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695F" w14:textId="287A402C" w:rsidR="002712AB" w:rsidRPr="008D3625" w:rsidRDefault="0067715B" w:rsidP="00510B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Ключевые положения</w:t>
      </w:r>
      <w:r w:rsidR="00281C80">
        <w:rPr>
          <w:b/>
          <w:sz w:val="28"/>
          <w:szCs w:val="28"/>
          <w:u w:val="single"/>
        </w:rPr>
        <w:t xml:space="preserve"> бизнес</w:t>
      </w:r>
      <w:r w:rsidR="00281C80" w:rsidRPr="00281C80">
        <w:rPr>
          <w:b/>
          <w:sz w:val="28"/>
          <w:szCs w:val="28"/>
          <w:u w:val="single"/>
        </w:rPr>
        <w:t>-</w:t>
      </w:r>
      <w:r w:rsidR="008D3625" w:rsidRPr="008D3625">
        <w:rPr>
          <w:b/>
          <w:sz w:val="28"/>
          <w:szCs w:val="28"/>
          <w:u w:val="single"/>
        </w:rPr>
        <w:t>сообщества относительно</w:t>
      </w:r>
      <w:r w:rsidR="00510B61" w:rsidRPr="008D3625">
        <w:rPr>
          <w:b/>
          <w:sz w:val="28"/>
          <w:szCs w:val="28"/>
          <w:u w:val="single"/>
        </w:rPr>
        <w:t xml:space="preserve"> соблюдения прав человека</w:t>
      </w:r>
    </w:p>
    <w:p w14:paraId="6AC85170" w14:textId="7EA2402C" w:rsidR="00A66755" w:rsidRPr="00A66755" w:rsidRDefault="0067715B" w:rsidP="00BF74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записка</w:t>
      </w:r>
    </w:p>
    <w:p w14:paraId="19E8139A" w14:textId="758AC41A" w:rsidR="008D3625" w:rsidRPr="001435FD" w:rsidRDefault="008D3625" w:rsidP="008D36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5FD">
        <w:rPr>
          <w:rFonts w:ascii="Times New Roman" w:hAnsi="Times New Roman" w:cs="Times New Roman"/>
          <w:b/>
          <w:sz w:val="24"/>
          <w:szCs w:val="24"/>
        </w:rPr>
        <w:t>Для чего</w:t>
      </w:r>
      <w:r w:rsidR="001435FD" w:rsidRPr="0014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101">
        <w:rPr>
          <w:rFonts w:ascii="Times New Roman" w:hAnsi="Times New Roman" w:cs="Times New Roman"/>
          <w:b/>
          <w:sz w:val="24"/>
          <w:szCs w:val="24"/>
        </w:rPr>
        <w:t xml:space="preserve">были </w:t>
      </w:r>
      <w:r w:rsidR="001435FD" w:rsidRPr="001435FD">
        <w:rPr>
          <w:rFonts w:ascii="Times New Roman" w:hAnsi="Times New Roman" w:cs="Times New Roman"/>
          <w:b/>
          <w:sz w:val="24"/>
          <w:szCs w:val="24"/>
        </w:rPr>
        <w:t>созданы</w:t>
      </w:r>
      <w:r w:rsidR="0067715B">
        <w:rPr>
          <w:rFonts w:ascii="Times New Roman" w:hAnsi="Times New Roman" w:cs="Times New Roman"/>
          <w:b/>
          <w:sz w:val="24"/>
          <w:szCs w:val="24"/>
        </w:rPr>
        <w:t xml:space="preserve"> ключевые положения</w:t>
      </w:r>
    </w:p>
    <w:p w14:paraId="3334E039" w14:textId="51A39AFE" w:rsidR="00A66755" w:rsidRDefault="0067715B" w:rsidP="00A667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ООН по правам человека постановил</w:t>
      </w:r>
      <w:r w:rsidR="00C64B0A">
        <w:rPr>
          <w:rFonts w:ascii="Times New Roman" w:hAnsi="Times New Roman" w:cs="Times New Roman"/>
          <w:sz w:val="24"/>
          <w:szCs w:val="24"/>
        </w:rPr>
        <w:t>:</w:t>
      </w:r>
      <w:r w:rsidR="00281C80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281C80" w:rsidRPr="00281C80">
        <w:rPr>
          <w:rFonts w:ascii="Times New Roman" w:hAnsi="Times New Roman" w:cs="Times New Roman"/>
          <w:sz w:val="24"/>
          <w:szCs w:val="24"/>
        </w:rPr>
        <w:t>-</w:t>
      </w:r>
      <w:r w:rsidR="001435FD">
        <w:rPr>
          <w:rFonts w:ascii="Times New Roman" w:hAnsi="Times New Roman" w:cs="Times New Roman"/>
          <w:sz w:val="24"/>
          <w:szCs w:val="24"/>
        </w:rPr>
        <w:t xml:space="preserve">сообщество несет ответственность за соблюдение всемирно признанных прав человека. Таким образом, </w:t>
      </w:r>
      <w:r w:rsidR="005C5E0B">
        <w:rPr>
          <w:rFonts w:ascii="Times New Roman" w:hAnsi="Times New Roman" w:cs="Times New Roman"/>
          <w:sz w:val="24"/>
          <w:szCs w:val="24"/>
        </w:rPr>
        <w:t>бизнес-</w:t>
      </w:r>
      <w:r w:rsidR="00C64B0A">
        <w:rPr>
          <w:rFonts w:ascii="Times New Roman" w:hAnsi="Times New Roman" w:cs="Times New Roman"/>
          <w:sz w:val="24"/>
          <w:szCs w:val="24"/>
        </w:rPr>
        <w:t>сообществу</w:t>
      </w:r>
      <w:r>
        <w:rPr>
          <w:rFonts w:ascii="Times New Roman" w:hAnsi="Times New Roman" w:cs="Times New Roman"/>
          <w:sz w:val="24"/>
          <w:szCs w:val="24"/>
        </w:rPr>
        <w:t xml:space="preserve"> крайне важно понимать</w:t>
      </w:r>
      <w:r w:rsidR="001435FD">
        <w:rPr>
          <w:rFonts w:ascii="Times New Roman" w:hAnsi="Times New Roman" w:cs="Times New Roman"/>
          <w:sz w:val="24"/>
          <w:szCs w:val="24"/>
        </w:rPr>
        <w:t>, как</w:t>
      </w:r>
      <w:r w:rsidR="00C64B0A">
        <w:rPr>
          <w:rFonts w:ascii="Times New Roman" w:hAnsi="Times New Roman" w:cs="Times New Roman"/>
          <w:sz w:val="24"/>
          <w:szCs w:val="24"/>
        </w:rPr>
        <w:t>ие</w:t>
      </w:r>
      <w:r w:rsidR="00A445FD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 оно должно предпринять для соблюдения мировых принципов по правам человека</w:t>
      </w:r>
      <w:r w:rsidR="00C64B0A">
        <w:rPr>
          <w:rFonts w:ascii="Times New Roman" w:hAnsi="Times New Roman" w:cs="Times New Roman"/>
          <w:sz w:val="24"/>
          <w:szCs w:val="24"/>
        </w:rPr>
        <w:t xml:space="preserve">. </w:t>
      </w:r>
      <w:r w:rsidR="00281C80">
        <w:rPr>
          <w:rFonts w:ascii="Times New Roman" w:hAnsi="Times New Roman" w:cs="Times New Roman"/>
          <w:sz w:val="24"/>
          <w:szCs w:val="24"/>
        </w:rPr>
        <w:t>Для осуществления этой задачи «</w:t>
      </w:r>
      <w:r w:rsidR="00281C80" w:rsidRPr="00281C80">
        <w:rPr>
          <w:rFonts w:ascii="Times New Roman" w:hAnsi="Times New Roman" w:cs="Times New Roman"/>
          <w:sz w:val="24"/>
          <w:szCs w:val="24"/>
        </w:rPr>
        <w:t>Инициатива лидеров бизнес-соо</w:t>
      </w:r>
      <w:r w:rsidR="00281C80">
        <w:rPr>
          <w:rFonts w:ascii="Times New Roman" w:hAnsi="Times New Roman" w:cs="Times New Roman"/>
          <w:sz w:val="24"/>
          <w:szCs w:val="24"/>
        </w:rPr>
        <w:t xml:space="preserve">бщества в области прав человека» </w:t>
      </w:r>
      <w:r w:rsidR="00281C80" w:rsidRPr="00281C80">
        <w:rPr>
          <w:rFonts w:ascii="Times New Roman" w:hAnsi="Times New Roman" w:cs="Times New Roman"/>
          <w:sz w:val="24"/>
          <w:szCs w:val="24"/>
        </w:rPr>
        <w:t>(BLIHR)</w:t>
      </w:r>
      <w:r w:rsidR="00281C80">
        <w:rPr>
          <w:rFonts w:ascii="Times New Roman" w:hAnsi="Times New Roman" w:cs="Times New Roman"/>
          <w:sz w:val="24"/>
          <w:szCs w:val="24"/>
        </w:rPr>
        <w:t xml:space="preserve"> о</w:t>
      </w:r>
      <w:r w:rsidR="005C5E0B">
        <w:rPr>
          <w:rFonts w:ascii="Times New Roman" w:hAnsi="Times New Roman" w:cs="Times New Roman"/>
          <w:sz w:val="24"/>
          <w:szCs w:val="24"/>
        </w:rPr>
        <w:t>пределила набор «ключевых положений</w:t>
      </w:r>
      <w:r w:rsidR="00281C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которым коммерческие структуры обязаны</w:t>
      </w:r>
      <w:r w:rsidR="009B2248">
        <w:rPr>
          <w:rFonts w:ascii="Times New Roman" w:hAnsi="Times New Roman" w:cs="Times New Roman"/>
          <w:sz w:val="24"/>
          <w:szCs w:val="24"/>
        </w:rPr>
        <w:t xml:space="preserve"> </w:t>
      </w:r>
      <w:r w:rsidR="005C5E0B">
        <w:rPr>
          <w:rFonts w:ascii="Times New Roman" w:hAnsi="Times New Roman" w:cs="Times New Roman"/>
          <w:sz w:val="24"/>
          <w:szCs w:val="24"/>
        </w:rPr>
        <w:t>следовать</w:t>
      </w:r>
      <w:r w:rsidR="00832DE2">
        <w:rPr>
          <w:rFonts w:ascii="Times New Roman" w:hAnsi="Times New Roman" w:cs="Times New Roman"/>
          <w:sz w:val="24"/>
          <w:szCs w:val="24"/>
        </w:rPr>
        <w:t xml:space="preserve"> в кач</w:t>
      </w:r>
      <w:r>
        <w:rPr>
          <w:rFonts w:ascii="Times New Roman" w:hAnsi="Times New Roman" w:cs="Times New Roman"/>
          <w:sz w:val="24"/>
          <w:szCs w:val="24"/>
        </w:rPr>
        <w:t>естве программы минимум</w:t>
      </w:r>
      <w:r w:rsidR="000726E0">
        <w:rPr>
          <w:rFonts w:ascii="Times New Roman" w:hAnsi="Times New Roman" w:cs="Times New Roman"/>
          <w:sz w:val="24"/>
          <w:szCs w:val="24"/>
        </w:rPr>
        <w:t xml:space="preserve">. </w:t>
      </w:r>
      <w:r w:rsidR="009B2248">
        <w:rPr>
          <w:rFonts w:ascii="Times New Roman" w:hAnsi="Times New Roman" w:cs="Times New Roman"/>
          <w:sz w:val="24"/>
          <w:szCs w:val="24"/>
        </w:rPr>
        <w:t xml:space="preserve">Данная инициатива является отправной точкой и включает в себя единые </w:t>
      </w:r>
      <w:r w:rsidR="0053638F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для всего бизнес-сообщества </w:t>
      </w:r>
      <w:r w:rsidR="00A85A4C">
        <w:rPr>
          <w:rFonts w:ascii="Times New Roman" w:hAnsi="Times New Roman" w:cs="Times New Roman"/>
          <w:sz w:val="24"/>
          <w:szCs w:val="24"/>
        </w:rPr>
        <w:t xml:space="preserve">вне зависимости от </w:t>
      </w:r>
      <w:r w:rsidR="009B2248">
        <w:rPr>
          <w:rFonts w:ascii="Times New Roman" w:hAnsi="Times New Roman" w:cs="Times New Roman"/>
          <w:sz w:val="24"/>
          <w:szCs w:val="24"/>
        </w:rPr>
        <w:t xml:space="preserve">его сферы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B22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B2248">
        <w:rPr>
          <w:rFonts w:ascii="Times New Roman" w:hAnsi="Times New Roman" w:cs="Times New Roman"/>
          <w:sz w:val="24"/>
          <w:szCs w:val="24"/>
        </w:rPr>
        <w:t xml:space="preserve"> географии</w:t>
      </w:r>
      <w:r>
        <w:rPr>
          <w:rFonts w:ascii="Times New Roman" w:hAnsi="Times New Roman" w:cs="Times New Roman"/>
          <w:sz w:val="24"/>
          <w:szCs w:val="24"/>
        </w:rPr>
        <w:t>. Б</w:t>
      </w:r>
      <w:r w:rsidR="00DC7D8B">
        <w:rPr>
          <w:rFonts w:ascii="Times New Roman" w:hAnsi="Times New Roman" w:cs="Times New Roman"/>
          <w:sz w:val="24"/>
          <w:szCs w:val="24"/>
        </w:rPr>
        <w:t>олее к</w:t>
      </w:r>
      <w:r>
        <w:rPr>
          <w:rFonts w:ascii="Times New Roman" w:hAnsi="Times New Roman" w:cs="Times New Roman"/>
          <w:sz w:val="24"/>
          <w:szCs w:val="24"/>
        </w:rPr>
        <w:t>онкретные обязательства, которые коммерческая организация</w:t>
      </w:r>
      <w:r w:rsidR="00DC7D8B">
        <w:rPr>
          <w:rFonts w:ascii="Times New Roman" w:hAnsi="Times New Roman" w:cs="Times New Roman"/>
          <w:sz w:val="24"/>
          <w:szCs w:val="24"/>
        </w:rPr>
        <w:t xml:space="preserve"> </w:t>
      </w:r>
      <w:r w:rsidR="0053638F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53638F">
        <w:rPr>
          <w:rFonts w:ascii="Times New Roman" w:hAnsi="Times New Roman" w:cs="Times New Roman"/>
          <w:sz w:val="24"/>
          <w:szCs w:val="24"/>
        </w:rPr>
        <w:t xml:space="preserve"> взять</w:t>
      </w:r>
      <w:r>
        <w:rPr>
          <w:rFonts w:ascii="Times New Roman" w:hAnsi="Times New Roman" w:cs="Times New Roman"/>
          <w:sz w:val="24"/>
          <w:szCs w:val="24"/>
        </w:rPr>
        <w:t xml:space="preserve">, будут </w:t>
      </w:r>
      <w:r w:rsidR="0053638F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зависеть от сферы</w:t>
      </w:r>
      <w:r w:rsidR="00882C1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компании и ее географии. Данные положения</w:t>
      </w:r>
      <w:r w:rsidR="00882C1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образом</w:t>
      </w:r>
      <w:r w:rsidR="009F2E67">
        <w:rPr>
          <w:rFonts w:ascii="Times New Roman" w:hAnsi="Times New Roman" w:cs="Times New Roman"/>
          <w:sz w:val="24"/>
          <w:szCs w:val="24"/>
        </w:rPr>
        <w:t>, чтобы</w:t>
      </w:r>
      <w:r w:rsidR="00882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наметить</w:t>
      </w:r>
      <w:r w:rsidR="009F2E67">
        <w:rPr>
          <w:rFonts w:ascii="Times New Roman" w:hAnsi="Times New Roman" w:cs="Times New Roman"/>
          <w:sz w:val="24"/>
          <w:szCs w:val="24"/>
        </w:rPr>
        <w:t xml:space="preserve"> наиболее 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9F2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9F2E67">
        <w:rPr>
          <w:rFonts w:ascii="Times New Roman" w:hAnsi="Times New Roman" w:cs="Times New Roman"/>
          <w:sz w:val="24"/>
          <w:szCs w:val="24"/>
        </w:rPr>
        <w:t xml:space="preserve"> пра</w:t>
      </w:r>
      <w:r w:rsidR="00D27B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человека бизнес-компаниями. Положения</w:t>
      </w:r>
      <w:r w:rsidR="00D27BB9">
        <w:rPr>
          <w:rFonts w:ascii="Times New Roman" w:hAnsi="Times New Roman" w:cs="Times New Roman"/>
          <w:sz w:val="24"/>
          <w:szCs w:val="24"/>
        </w:rPr>
        <w:t xml:space="preserve"> являются следствием работы</w:t>
      </w:r>
      <w:r w:rsidR="00051927">
        <w:rPr>
          <w:rFonts w:ascii="Times New Roman" w:hAnsi="Times New Roman" w:cs="Times New Roman"/>
          <w:sz w:val="24"/>
          <w:szCs w:val="24"/>
        </w:rPr>
        <w:t>,</w:t>
      </w:r>
      <w:r w:rsidR="00D27BB9">
        <w:rPr>
          <w:rFonts w:ascii="Times New Roman" w:hAnsi="Times New Roman" w:cs="Times New Roman"/>
          <w:sz w:val="24"/>
          <w:szCs w:val="24"/>
        </w:rPr>
        <w:t xml:space="preserve"> проведенной участниками </w:t>
      </w:r>
      <w:r w:rsidR="00D27BB9" w:rsidRPr="00281C80">
        <w:rPr>
          <w:rFonts w:ascii="Times New Roman" w:hAnsi="Times New Roman" w:cs="Times New Roman"/>
          <w:sz w:val="24"/>
          <w:szCs w:val="24"/>
        </w:rPr>
        <w:t>BLIHR</w:t>
      </w:r>
      <w:r w:rsidR="00051927">
        <w:rPr>
          <w:rFonts w:ascii="Times New Roman" w:hAnsi="Times New Roman" w:cs="Times New Roman"/>
          <w:sz w:val="24"/>
          <w:szCs w:val="24"/>
        </w:rPr>
        <w:t xml:space="preserve"> и </w:t>
      </w:r>
      <w:r w:rsidR="00F171E9">
        <w:rPr>
          <w:rFonts w:ascii="Times New Roman" w:hAnsi="Times New Roman" w:cs="Times New Roman"/>
          <w:sz w:val="24"/>
          <w:szCs w:val="24"/>
        </w:rPr>
        <w:t xml:space="preserve">не </w:t>
      </w:r>
      <w:r w:rsidR="0053638F">
        <w:rPr>
          <w:rFonts w:ascii="Times New Roman" w:hAnsi="Times New Roman" w:cs="Times New Roman"/>
          <w:sz w:val="24"/>
          <w:szCs w:val="24"/>
        </w:rPr>
        <w:t>подвергалась</w:t>
      </w:r>
      <w:r w:rsidR="00D87A37">
        <w:rPr>
          <w:rFonts w:ascii="Times New Roman" w:hAnsi="Times New Roman" w:cs="Times New Roman"/>
          <w:sz w:val="24"/>
          <w:szCs w:val="24"/>
        </w:rPr>
        <w:t xml:space="preserve"> </w:t>
      </w:r>
      <w:r w:rsidR="00F171E9">
        <w:rPr>
          <w:rFonts w:ascii="Times New Roman" w:hAnsi="Times New Roman" w:cs="Times New Roman"/>
          <w:sz w:val="24"/>
          <w:szCs w:val="24"/>
        </w:rPr>
        <w:t>консультативным заключениям</w:t>
      </w:r>
      <w:r>
        <w:rPr>
          <w:rFonts w:ascii="Times New Roman" w:hAnsi="Times New Roman" w:cs="Times New Roman"/>
          <w:sz w:val="24"/>
          <w:szCs w:val="24"/>
        </w:rPr>
        <w:t>. В ввиду</w:t>
      </w:r>
      <w:r w:rsidR="00D87A37">
        <w:rPr>
          <w:rFonts w:ascii="Times New Roman" w:hAnsi="Times New Roman" w:cs="Times New Roman"/>
          <w:sz w:val="24"/>
          <w:szCs w:val="24"/>
        </w:rPr>
        <w:t xml:space="preserve"> этого, </w:t>
      </w:r>
      <w:r w:rsidR="00874613">
        <w:rPr>
          <w:rFonts w:ascii="Times New Roman" w:hAnsi="Times New Roman" w:cs="Times New Roman"/>
          <w:sz w:val="24"/>
          <w:szCs w:val="24"/>
        </w:rPr>
        <w:t>мы приветствуем комментарии</w:t>
      </w:r>
      <w:r w:rsidR="00D87A37">
        <w:rPr>
          <w:rFonts w:ascii="Times New Roman" w:hAnsi="Times New Roman" w:cs="Times New Roman"/>
          <w:sz w:val="24"/>
          <w:szCs w:val="24"/>
        </w:rPr>
        <w:t xml:space="preserve"> </w:t>
      </w:r>
      <w:r w:rsidR="00874613">
        <w:rPr>
          <w:rFonts w:ascii="Times New Roman" w:hAnsi="Times New Roman" w:cs="Times New Roman"/>
          <w:sz w:val="24"/>
          <w:szCs w:val="24"/>
        </w:rPr>
        <w:t xml:space="preserve">широкого круга стейкхолдеров. </w:t>
      </w:r>
    </w:p>
    <w:p w14:paraId="408197CD" w14:textId="01CEFBC0" w:rsidR="00874613" w:rsidRPr="00874613" w:rsidRDefault="00874613" w:rsidP="008D36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13">
        <w:rPr>
          <w:rFonts w:ascii="Times New Roman" w:hAnsi="Times New Roman" w:cs="Times New Roman"/>
          <w:b/>
          <w:sz w:val="24"/>
          <w:szCs w:val="24"/>
        </w:rPr>
        <w:t>Терминология</w:t>
      </w:r>
    </w:p>
    <w:p w14:paraId="60A49CAD" w14:textId="0CC48AA8" w:rsidR="009F2E67" w:rsidRDefault="00873101" w:rsidP="008D36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Причастность</w:t>
      </w:r>
    </w:p>
    <w:p w14:paraId="112C6963" w14:textId="40319005" w:rsidR="00510B61" w:rsidRDefault="00873101" w:rsidP="00006D4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Причастность</w:t>
      </w:r>
      <w:r w:rsidR="00662BCD">
        <w:rPr>
          <w:rFonts w:ascii="Times New Roman" w:hAnsi="Times New Roman" w:cs="Times New Roman"/>
          <w:sz w:val="24"/>
          <w:szCs w:val="24"/>
        </w:rPr>
        <w:t xml:space="preserve"> носит как этический, так и юридический характер. </w:t>
      </w:r>
      <w:r w:rsidR="00792B83">
        <w:rPr>
          <w:rFonts w:ascii="Times New Roman" w:hAnsi="Times New Roman" w:cs="Times New Roman"/>
          <w:sz w:val="24"/>
          <w:szCs w:val="24"/>
        </w:rPr>
        <w:t xml:space="preserve">В широком понимании на репутацию коммерческой организации может повлиять </w:t>
      </w:r>
      <w:r w:rsidR="00265832">
        <w:rPr>
          <w:rFonts w:ascii="Times New Roman" w:hAnsi="Times New Roman" w:cs="Times New Roman"/>
          <w:sz w:val="24"/>
          <w:szCs w:val="24"/>
        </w:rPr>
        <w:t xml:space="preserve">любая косвенная причастность к нарушениям прав человека, даже </w:t>
      </w:r>
      <w:r w:rsidR="00973EA0">
        <w:rPr>
          <w:rFonts w:ascii="Times New Roman" w:hAnsi="Times New Roman" w:cs="Times New Roman"/>
          <w:sz w:val="24"/>
          <w:szCs w:val="24"/>
        </w:rPr>
        <w:t>если учитывать</w:t>
      </w:r>
      <w:r w:rsidR="00265832">
        <w:rPr>
          <w:rFonts w:ascii="Times New Roman" w:hAnsi="Times New Roman" w:cs="Times New Roman"/>
          <w:sz w:val="24"/>
          <w:szCs w:val="24"/>
        </w:rPr>
        <w:t xml:space="preserve"> тот факт, что ответственн</w:t>
      </w:r>
      <w:r w:rsidR="00973EA0">
        <w:rPr>
          <w:rFonts w:ascii="Times New Roman" w:hAnsi="Times New Roman" w:cs="Times New Roman"/>
          <w:sz w:val="24"/>
          <w:szCs w:val="24"/>
        </w:rPr>
        <w:t>ым за нарушение выступает иная</w:t>
      </w:r>
      <w:r w:rsidR="00265832">
        <w:rPr>
          <w:rFonts w:ascii="Times New Roman" w:hAnsi="Times New Roman" w:cs="Times New Roman"/>
          <w:sz w:val="24"/>
          <w:szCs w:val="24"/>
        </w:rPr>
        <w:t xml:space="preserve"> сторона, в том числе государство.</w:t>
      </w:r>
      <w:r w:rsidR="00792B83">
        <w:rPr>
          <w:rFonts w:ascii="Times New Roman" w:hAnsi="Times New Roman" w:cs="Times New Roman"/>
          <w:sz w:val="24"/>
          <w:szCs w:val="24"/>
        </w:rPr>
        <w:t xml:space="preserve"> </w:t>
      </w:r>
      <w:r w:rsidR="00592DAF" w:rsidRPr="00592DAF">
        <w:rPr>
          <w:rFonts w:ascii="Times New Roman" w:hAnsi="Times New Roman" w:cs="Times New Roman"/>
          <w:sz w:val="24"/>
          <w:szCs w:val="24"/>
        </w:rPr>
        <w:t>Об</w:t>
      </w:r>
      <w:r w:rsidR="00592DAF">
        <w:rPr>
          <w:rFonts w:ascii="Times New Roman" w:hAnsi="Times New Roman" w:cs="Times New Roman"/>
          <w:sz w:val="24"/>
          <w:szCs w:val="24"/>
        </w:rPr>
        <w:t>ви</w:t>
      </w:r>
      <w:r w:rsidR="00592DAF" w:rsidRPr="00592DAF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792B83">
        <w:rPr>
          <w:rFonts w:ascii="Times New Roman" w:hAnsi="Times New Roman" w:cs="Times New Roman"/>
          <w:sz w:val="24"/>
          <w:szCs w:val="24"/>
        </w:rPr>
        <w:t>в со</w:t>
      </w:r>
      <w:r w:rsidR="00836FB2">
        <w:rPr>
          <w:rFonts w:ascii="Times New Roman" w:hAnsi="Times New Roman" w:cs="Times New Roman"/>
          <w:sz w:val="24"/>
          <w:szCs w:val="24"/>
        </w:rPr>
        <w:t>причастности</w:t>
      </w:r>
      <w:r w:rsidR="00836FB2" w:rsidRPr="00836FB2">
        <w:rPr>
          <w:rFonts w:ascii="Times New Roman" w:hAnsi="Times New Roman" w:cs="Times New Roman"/>
          <w:sz w:val="24"/>
          <w:szCs w:val="24"/>
        </w:rPr>
        <w:t xml:space="preserve"> </w:t>
      </w:r>
      <w:r w:rsidR="00836FB2">
        <w:rPr>
          <w:rFonts w:ascii="Times New Roman" w:hAnsi="Times New Roman" w:cs="Times New Roman"/>
          <w:sz w:val="24"/>
          <w:szCs w:val="24"/>
        </w:rPr>
        <w:t>предъявляются</w:t>
      </w:r>
      <w:r w:rsidR="00FC5985">
        <w:rPr>
          <w:rFonts w:ascii="Times New Roman" w:hAnsi="Times New Roman" w:cs="Times New Roman"/>
          <w:sz w:val="24"/>
          <w:szCs w:val="24"/>
        </w:rPr>
        <w:t>, в случае если</w:t>
      </w:r>
      <w:r w:rsidR="00C0576E">
        <w:rPr>
          <w:rFonts w:ascii="Times New Roman" w:hAnsi="Times New Roman" w:cs="Times New Roman"/>
          <w:sz w:val="24"/>
          <w:szCs w:val="24"/>
        </w:rPr>
        <w:t xml:space="preserve"> </w:t>
      </w:r>
      <w:r w:rsidR="00592DAF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FC5985">
        <w:rPr>
          <w:rFonts w:ascii="Times New Roman" w:hAnsi="Times New Roman" w:cs="Times New Roman"/>
          <w:sz w:val="24"/>
          <w:szCs w:val="24"/>
        </w:rPr>
        <w:t>находилась в курсе</w:t>
      </w:r>
      <w:r w:rsidR="00775A21">
        <w:rPr>
          <w:rFonts w:ascii="Times New Roman" w:hAnsi="Times New Roman" w:cs="Times New Roman"/>
          <w:sz w:val="24"/>
          <w:szCs w:val="24"/>
        </w:rPr>
        <w:t>, либо должна был</w:t>
      </w:r>
      <w:r w:rsidR="00C0576E">
        <w:rPr>
          <w:rFonts w:ascii="Times New Roman" w:hAnsi="Times New Roman" w:cs="Times New Roman"/>
          <w:sz w:val="24"/>
          <w:szCs w:val="24"/>
        </w:rPr>
        <w:t>а знать о своей</w:t>
      </w:r>
      <w:r w:rsidR="00775A21" w:rsidRPr="00775A21">
        <w:rPr>
          <w:rFonts w:ascii="Times New Roman" w:hAnsi="Times New Roman" w:cs="Times New Roman"/>
          <w:sz w:val="24"/>
          <w:szCs w:val="24"/>
        </w:rPr>
        <w:t xml:space="preserve"> </w:t>
      </w:r>
      <w:r w:rsidR="00973EA0">
        <w:rPr>
          <w:rFonts w:ascii="Times New Roman" w:hAnsi="Times New Roman" w:cs="Times New Roman"/>
          <w:sz w:val="24"/>
          <w:szCs w:val="24"/>
        </w:rPr>
        <w:t>причастности к нарушениям</w:t>
      </w:r>
      <w:r w:rsidR="00775A21" w:rsidRPr="00775A21">
        <w:rPr>
          <w:rFonts w:ascii="Times New Roman" w:hAnsi="Times New Roman" w:cs="Times New Roman"/>
          <w:sz w:val="24"/>
          <w:szCs w:val="24"/>
        </w:rPr>
        <w:t xml:space="preserve"> прав</w:t>
      </w:r>
      <w:r w:rsidR="00792B8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775A21" w:rsidRPr="00775A21">
        <w:rPr>
          <w:rFonts w:ascii="Times New Roman" w:hAnsi="Times New Roman" w:cs="Times New Roman"/>
          <w:sz w:val="24"/>
          <w:szCs w:val="24"/>
        </w:rPr>
        <w:t>.</w:t>
      </w:r>
      <w:r w:rsidR="00775A21">
        <w:rPr>
          <w:rFonts w:ascii="Times New Roman" w:hAnsi="Times New Roman" w:cs="Times New Roman"/>
          <w:sz w:val="24"/>
          <w:szCs w:val="24"/>
        </w:rPr>
        <w:t xml:space="preserve"> </w:t>
      </w:r>
      <w:r w:rsidR="00792B83">
        <w:rPr>
          <w:rFonts w:ascii="Times New Roman" w:hAnsi="Times New Roman" w:cs="Times New Roman"/>
          <w:sz w:val="24"/>
          <w:szCs w:val="24"/>
        </w:rPr>
        <w:t>Коммерческие структуры</w:t>
      </w:r>
      <w:r w:rsidR="00461536">
        <w:rPr>
          <w:rFonts w:ascii="Times New Roman" w:hAnsi="Times New Roman" w:cs="Times New Roman"/>
          <w:sz w:val="24"/>
          <w:szCs w:val="24"/>
        </w:rPr>
        <w:t xml:space="preserve"> </w:t>
      </w:r>
      <w:r w:rsidR="00792B83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461536">
        <w:rPr>
          <w:rFonts w:ascii="Times New Roman" w:hAnsi="Times New Roman" w:cs="Times New Roman"/>
          <w:sz w:val="24"/>
          <w:szCs w:val="24"/>
        </w:rPr>
        <w:t xml:space="preserve">сталкиваются </w:t>
      </w:r>
      <w:r w:rsidR="00792B83">
        <w:rPr>
          <w:rFonts w:ascii="Times New Roman" w:hAnsi="Times New Roman" w:cs="Times New Roman"/>
          <w:sz w:val="24"/>
          <w:szCs w:val="24"/>
        </w:rPr>
        <w:t xml:space="preserve">с </w:t>
      </w:r>
      <w:r w:rsidR="00461536">
        <w:rPr>
          <w:rFonts w:ascii="Times New Roman" w:hAnsi="Times New Roman" w:cs="Times New Roman"/>
          <w:sz w:val="24"/>
          <w:szCs w:val="24"/>
        </w:rPr>
        <w:t>риском</w:t>
      </w:r>
      <w:r w:rsidR="00FC5985">
        <w:rPr>
          <w:rFonts w:ascii="Times New Roman" w:hAnsi="Times New Roman" w:cs="Times New Roman"/>
          <w:sz w:val="24"/>
          <w:szCs w:val="24"/>
        </w:rPr>
        <w:t xml:space="preserve"> необоснованных</w:t>
      </w:r>
      <w:r w:rsidR="00792B83">
        <w:rPr>
          <w:rFonts w:ascii="Times New Roman" w:hAnsi="Times New Roman" w:cs="Times New Roman"/>
          <w:sz w:val="24"/>
          <w:szCs w:val="24"/>
        </w:rPr>
        <w:t xml:space="preserve"> обвинений</w:t>
      </w:r>
      <w:r w:rsidR="00FC5985">
        <w:rPr>
          <w:rFonts w:ascii="Times New Roman" w:hAnsi="Times New Roman" w:cs="Times New Roman"/>
          <w:sz w:val="24"/>
          <w:szCs w:val="24"/>
        </w:rPr>
        <w:t xml:space="preserve"> в</w:t>
      </w:r>
      <w:r w:rsidR="00775A21">
        <w:rPr>
          <w:rFonts w:ascii="Times New Roman" w:hAnsi="Times New Roman" w:cs="Times New Roman"/>
          <w:sz w:val="24"/>
          <w:szCs w:val="24"/>
        </w:rPr>
        <w:t xml:space="preserve"> своей причастности к</w:t>
      </w:r>
      <w:r w:rsidR="00792B83">
        <w:rPr>
          <w:rFonts w:ascii="Times New Roman" w:hAnsi="Times New Roman" w:cs="Times New Roman"/>
          <w:sz w:val="24"/>
          <w:szCs w:val="24"/>
        </w:rPr>
        <w:t>о</w:t>
      </w:r>
      <w:r w:rsidR="00775A21">
        <w:rPr>
          <w:rFonts w:ascii="Times New Roman" w:hAnsi="Times New Roman" w:cs="Times New Roman"/>
          <w:sz w:val="24"/>
          <w:szCs w:val="24"/>
        </w:rPr>
        <w:t xml:space="preserve"> </w:t>
      </w:r>
      <w:r w:rsidR="00461536">
        <w:rPr>
          <w:rFonts w:ascii="Times New Roman" w:hAnsi="Times New Roman" w:cs="Times New Roman"/>
          <w:sz w:val="24"/>
          <w:szCs w:val="24"/>
        </w:rPr>
        <w:t xml:space="preserve">всевозможного рода </w:t>
      </w:r>
      <w:r w:rsidR="00775A21">
        <w:rPr>
          <w:rFonts w:ascii="Times New Roman" w:hAnsi="Times New Roman" w:cs="Times New Roman"/>
          <w:sz w:val="24"/>
          <w:szCs w:val="24"/>
        </w:rPr>
        <w:t xml:space="preserve">нарушениям </w:t>
      </w:r>
      <w:r w:rsidR="00461536">
        <w:rPr>
          <w:rFonts w:ascii="Times New Roman" w:hAnsi="Times New Roman" w:cs="Times New Roman"/>
          <w:sz w:val="24"/>
          <w:szCs w:val="24"/>
        </w:rPr>
        <w:t xml:space="preserve">прав человека, включая </w:t>
      </w:r>
      <w:r w:rsidR="00792B83">
        <w:rPr>
          <w:rFonts w:ascii="Times New Roman" w:hAnsi="Times New Roman" w:cs="Times New Roman"/>
          <w:sz w:val="24"/>
          <w:szCs w:val="24"/>
        </w:rPr>
        <w:t xml:space="preserve">такие права как: </w:t>
      </w:r>
      <w:r w:rsidR="00461536">
        <w:rPr>
          <w:rFonts w:ascii="Times New Roman" w:hAnsi="Times New Roman" w:cs="Times New Roman"/>
          <w:sz w:val="24"/>
          <w:szCs w:val="24"/>
        </w:rPr>
        <w:t>гражданские</w:t>
      </w:r>
      <w:r w:rsidR="00792B83">
        <w:rPr>
          <w:rFonts w:ascii="Times New Roman" w:hAnsi="Times New Roman" w:cs="Times New Roman"/>
          <w:sz w:val="24"/>
          <w:szCs w:val="24"/>
        </w:rPr>
        <w:t>, политические, экономические, социальные, а также культурные</w:t>
      </w:r>
      <w:r w:rsidR="00461536">
        <w:rPr>
          <w:rFonts w:ascii="Times New Roman" w:hAnsi="Times New Roman" w:cs="Times New Roman"/>
          <w:sz w:val="24"/>
          <w:szCs w:val="24"/>
        </w:rPr>
        <w:t xml:space="preserve">. </w:t>
      </w:r>
      <w:r w:rsidR="005C3FB2" w:rsidRPr="00BB18D5">
        <w:rPr>
          <w:rFonts w:ascii="Times New Roman" w:hAnsi="Times New Roman" w:cs="Times New Roman"/>
          <w:sz w:val="24"/>
          <w:szCs w:val="24"/>
        </w:rPr>
        <w:t>В</w:t>
      </w:r>
      <w:r w:rsidR="005C3FB2">
        <w:rPr>
          <w:rFonts w:ascii="Times New Roman" w:hAnsi="Times New Roman" w:cs="Times New Roman"/>
          <w:sz w:val="24"/>
          <w:szCs w:val="24"/>
        </w:rPr>
        <w:t xml:space="preserve"> качестве предосторожности</w:t>
      </w:r>
      <w:r w:rsidR="00E735D3">
        <w:rPr>
          <w:rFonts w:ascii="Times New Roman" w:hAnsi="Times New Roman" w:cs="Times New Roman"/>
          <w:sz w:val="24"/>
          <w:szCs w:val="24"/>
        </w:rPr>
        <w:t>, компаниям</w:t>
      </w:r>
      <w:r w:rsidR="005C3FB2">
        <w:rPr>
          <w:rFonts w:ascii="Times New Roman" w:hAnsi="Times New Roman" w:cs="Times New Roman"/>
          <w:sz w:val="24"/>
          <w:szCs w:val="24"/>
        </w:rPr>
        <w:t>, котор</w:t>
      </w:r>
      <w:r w:rsidR="00BB18D5">
        <w:rPr>
          <w:rFonts w:ascii="Times New Roman" w:hAnsi="Times New Roman" w:cs="Times New Roman"/>
          <w:sz w:val="24"/>
          <w:szCs w:val="24"/>
        </w:rPr>
        <w:t>ые стремятся избег</w:t>
      </w:r>
      <w:r w:rsidR="00792B83">
        <w:rPr>
          <w:rFonts w:ascii="Times New Roman" w:hAnsi="Times New Roman" w:cs="Times New Roman"/>
          <w:sz w:val="24"/>
          <w:szCs w:val="24"/>
        </w:rPr>
        <w:t>ать подобных обвинений в свой адрес</w:t>
      </w:r>
      <w:r w:rsidR="005C3FB2">
        <w:rPr>
          <w:rFonts w:ascii="Times New Roman" w:hAnsi="Times New Roman" w:cs="Times New Roman"/>
          <w:sz w:val="24"/>
          <w:szCs w:val="24"/>
        </w:rPr>
        <w:t>, следует проводить тщ</w:t>
      </w:r>
      <w:r w:rsidR="00792B83">
        <w:rPr>
          <w:rFonts w:ascii="Times New Roman" w:hAnsi="Times New Roman" w:cs="Times New Roman"/>
          <w:sz w:val="24"/>
          <w:szCs w:val="24"/>
        </w:rPr>
        <w:t>а</w:t>
      </w:r>
      <w:r w:rsidR="00BB18D5">
        <w:rPr>
          <w:rFonts w:ascii="Times New Roman" w:hAnsi="Times New Roman" w:cs="Times New Roman"/>
          <w:sz w:val="24"/>
          <w:szCs w:val="24"/>
        </w:rPr>
        <w:t xml:space="preserve">тельный анализ текущей и планируемой деятельности на предмет </w:t>
      </w:r>
      <w:r w:rsidR="00006D4A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BB18D5">
        <w:rPr>
          <w:rFonts w:ascii="Times New Roman" w:hAnsi="Times New Roman" w:cs="Times New Roman"/>
          <w:sz w:val="24"/>
          <w:szCs w:val="24"/>
        </w:rPr>
        <w:t xml:space="preserve">возможной взаимосвязи с </w:t>
      </w:r>
      <w:r w:rsidR="00006D4A">
        <w:rPr>
          <w:rFonts w:ascii="Times New Roman" w:hAnsi="Times New Roman" w:cs="Times New Roman"/>
          <w:sz w:val="24"/>
          <w:szCs w:val="24"/>
        </w:rPr>
        <w:t>нарушениями прав человека другими сторонами. Также п</w:t>
      </w:r>
      <w:r w:rsidR="00E735D3">
        <w:rPr>
          <w:rFonts w:ascii="Times New Roman" w:hAnsi="Times New Roman" w:cs="Times New Roman"/>
          <w:sz w:val="24"/>
          <w:szCs w:val="24"/>
        </w:rPr>
        <w:t>ри проведении</w:t>
      </w:r>
      <w:r w:rsidR="00E735D3" w:rsidRPr="00E735D3">
        <w:rPr>
          <w:rFonts w:ascii="Times New Roman" w:hAnsi="Times New Roman" w:cs="Times New Roman"/>
          <w:sz w:val="24"/>
          <w:szCs w:val="24"/>
        </w:rPr>
        <w:t xml:space="preserve"> </w:t>
      </w:r>
      <w:r w:rsidR="00006D4A">
        <w:rPr>
          <w:rFonts w:ascii="Times New Roman" w:hAnsi="Times New Roman" w:cs="Times New Roman"/>
          <w:sz w:val="24"/>
          <w:szCs w:val="24"/>
        </w:rPr>
        <w:t>подобного</w:t>
      </w:r>
      <w:r w:rsidR="00E735D3">
        <w:rPr>
          <w:rFonts w:ascii="Times New Roman" w:hAnsi="Times New Roman" w:cs="Times New Roman"/>
          <w:sz w:val="24"/>
          <w:szCs w:val="24"/>
        </w:rPr>
        <w:t xml:space="preserve"> </w:t>
      </w:r>
      <w:r w:rsidR="00792B83">
        <w:rPr>
          <w:rFonts w:ascii="Times New Roman" w:hAnsi="Times New Roman" w:cs="Times New Roman"/>
          <w:sz w:val="24"/>
          <w:szCs w:val="24"/>
        </w:rPr>
        <w:t xml:space="preserve">рода </w:t>
      </w:r>
      <w:r w:rsidR="00006D4A">
        <w:rPr>
          <w:rFonts w:ascii="Times New Roman" w:hAnsi="Times New Roman" w:cs="Times New Roman"/>
          <w:sz w:val="24"/>
          <w:szCs w:val="24"/>
        </w:rPr>
        <w:t>анализа компаниям необходимо</w:t>
      </w:r>
      <w:r w:rsidR="00E735D3">
        <w:rPr>
          <w:rFonts w:ascii="Times New Roman" w:hAnsi="Times New Roman" w:cs="Times New Roman"/>
          <w:sz w:val="24"/>
          <w:szCs w:val="24"/>
        </w:rPr>
        <w:t xml:space="preserve"> учитывать, как этич</w:t>
      </w:r>
      <w:r w:rsidR="00DF04EE">
        <w:rPr>
          <w:rFonts w:ascii="Times New Roman" w:hAnsi="Times New Roman" w:cs="Times New Roman"/>
          <w:sz w:val="24"/>
          <w:szCs w:val="24"/>
        </w:rPr>
        <w:t>ескую, так и юридическую сторону</w:t>
      </w:r>
      <w:r w:rsidR="00E735D3">
        <w:rPr>
          <w:rFonts w:ascii="Times New Roman" w:hAnsi="Times New Roman" w:cs="Times New Roman"/>
          <w:sz w:val="24"/>
          <w:szCs w:val="24"/>
        </w:rPr>
        <w:t xml:space="preserve"> своей деятельности. </w:t>
      </w:r>
    </w:p>
    <w:p w14:paraId="6BEBF322" w14:textId="23D43200" w:rsidR="00E735D3" w:rsidRDefault="00DF206B" w:rsidP="00775A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60D3C" w:rsidRPr="00B60D3C">
        <w:rPr>
          <w:rFonts w:ascii="Times New Roman" w:hAnsi="Times New Roman" w:cs="Times New Roman"/>
          <w:sz w:val="24"/>
          <w:szCs w:val="24"/>
          <w:u w:val="single"/>
        </w:rPr>
        <w:t>отрудники</w:t>
      </w:r>
      <w:r w:rsidR="00297713" w:rsidRPr="002977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713">
        <w:rPr>
          <w:rFonts w:ascii="Times New Roman" w:hAnsi="Times New Roman" w:cs="Times New Roman"/>
          <w:sz w:val="24"/>
          <w:szCs w:val="24"/>
          <w:u w:val="single"/>
        </w:rPr>
        <w:t>и работники</w:t>
      </w:r>
    </w:p>
    <w:p w14:paraId="206025F0" w14:textId="2FEE7C63" w:rsidR="00DF206B" w:rsidRDefault="008C58D9" w:rsidP="00DF2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D9">
        <w:rPr>
          <w:rFonts w:ascii="Times New Roman" w:hAnsi="Times New Roman" w:cs="Times New Roman"/>
          <w:sz w:val="24"/>
          <w:szCs w:val="24"/>
        </w:rPr>
        <w:t>В ключевых положениях употребляются термины «работники» и «сотрудники». Термин «сотрудник</w:t>
      </w:r>
      <w:r w:rsidR="00D6133A">
        <w:rPr>
          <w:rFonts w:ascii="Times New Roman" w:hAnsi="Times New Roman" w:cs="Times New Roman"/>
          <w:sz w:val="24"/>
          <w:szCs w:val="24"/>
        </w:rPr>
        <w:t>и</w:t>
      </w:r>
      <w:r w:rsidRPr="008C58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к лицам, </w:t>
      </w:r>
      <w:r w:rsidR="005C5E0B">
        <w:rPr>
          <w:rFonts w:ascii="Times New Roman" w:hAnsi="Times New Roman" w:cs="Times New Roman"/>
          <w:sz w:val="24"/>
          <w:szCs w:val="24"/>
        </w:rPr>
        <w:t>которые связанны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D4A">
        <w:rPr>
          <w:rFonts w:ascii="Times New Roman" w:hAnsi="Times New Roman" w:cs="Times New Roman"/>
          <w:sz w:val="24"/>
          <w:szCs w:val="24"/>
        </w:rPr>
        <w:t xml:space="preserve">с работодателем </w:t>
      </w:r>
      <w:r>
        <w:rPr>
          <w:rFonts w:ascii="Times New Roman" w:hAnsi="Times New Roman" w:cs="Times New Roman"/>
          <w:sz w:val="24"/>
          <w:szCs w:val="24"/>
        </w:rPr>
        <w:t>четкими о</w:t>
      </w:r>
      <w:r w:rsidR="00006D4A">
        <w:rPr>
          <w:rFonts w:ascii="Times New Roman" w:hAnsi="Times New Roman" w:cs="Times New Roman"/>
          <w:sz w:val="24"/>
          <w:szCs w:val="24"/>
        </w:rPr>
        <w:t>тношениями</w:t>
      </w:r>
      <w:r w:rsidR="00D6133A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5C5E0B">
        <w:rPr>
          <w:rFonts w:ascii="Times New Roman" w:hAnsi="Times New Roman" w:cs="Times New Roman"/>
          <w:sz w:val="24"/>
          <w:szCs w:val="24"/>
        </w:rPr>
        <w:t>выполняют</w:t>
      </w:r>
      <w:r w:rsidR="00D6133A">
        <w:rPr>
          <w:rFonts w:ascii="Times New Roman" w:hAnsi="Times New Roman" w:cs="Times New Roman"/>
          <w:sz w:val="24"/>
          <w:szCs w:val="24"/>
        </w:rPr>
        <w:t xml:space="preserve"> свои обязанности согласно трудовому договору. Термин «работники» используется в более широком смысле и относится к лицам, </w:t>
      </w:r>
      <w:r w:rsidR="001A4B3F">
        <w:rPr>
          <w:rFonts w:ascii="Times New Roman" w:hAnsi="Times New Roman" w:cs="Times New Roman"/>
          <w:sz w:val="24"/>
          <w:szCs w:val="24"/>
        </w:rPr>
        <w:t>выполняющим свои трудовые обязательства на территории работодателя, но которые могут быть оформлены как по трудовому договору, так и по договору подряда.</w:t>
      </w:r>
    </w:p>
    <w:p w14:paraId="2D93771D" w14:textId="0B8563DB" w:rsidR="004D6F55" w:rsidRDefault="00A66755" w:rsidP="00DF2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права могут</w:t>
      </w:r>
      <w:r w:rsidR="00DF206B">
        <w:rPr>
          <w:rFonts w:ascii="Times New Roman" w:hAnsi="Times New Roman" w:cs="Times New Roman"/>
          <w:sz w:val="24"/>
          <w:szCs w:val="24"/>
        </w:rPr>
        <w:t xml:space="preserve"> применяться исключительно по отношению к </w:t>
      </w:r>
      <w:r>
        <w:rPr>
          <w:rFonts w:ascii="Times New Roman" w:hAnsi="Times New Roman" w:cs="Times New Roman"/>
          <w:sz w:val="24"/>
          <w:szCs w:val="24"/>
        </w:rPr>
        <w:t>«сотрудникам». В таких случаях</w:t>
      </w:r>
      <w:r w:rsidR="00DF206B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8D407B">
        <w:rPr>
          <w:rFonts w:ascii="Times New Roman" w:hAnsi="Times New Roman" w:cs="Times New Roman"/>
          <w:sz w:val="24"/>
          <w:szCs w:val="24"/>
        </w:rPr>
        <w:t>приведенный выше термин</w:t>
      </w:r>
      <w:r>
        <w:rPr>
          <w:rFonts w:ascii="Times New Roman" w:hAnsi="Times New Roman" w:cs="Times New Roman"/>
          <w:sz w:val="24"/>
          <w:szCs w:val="24"/>
        </w:rPr>
        <w:t xml:space="preserve"> – «сотрудники»</w:t>
      </w:r>
      <w:r w:rsidR="008D407B">
        <w:rPr>
          <w:rFonts w:ascii="Times New Roman" w:hAnsi="Times New Roman" w:cs="Times New Roman"/>
          <w:sz w:val="24"/>
          <w:szCs w:val="24"/>
        </w:rPr>
        <w:t xml:space="preserve">. Однако, когда права в равной степени относятся как к «сотрудникам», так и к «работникам» (например, право на свободу передвижения), то </w:t>
      </w:r>
      <w:r>
        <w:rPr>
          <w:rFonts w:ascii="Times New Roman" w:hAnsi="Times New Roman" w:cs="Times New Roman"/>
          <w:sz w:val="24"/>
          <w:szCs w:val="24"/>
        </w:rPr>
        <w:t xml:space="preserve">в качестве приоритета всегда </w:t>
      </w:r>
      <w:r w:rsidR="008D407B">
        <w:rPr>
          <w:rFonts w:ascii="Times New Roman" w:hAnsi="Times New Roman" w:cs="Times New Roman"/>
          <w:sz w:val="24"/>
          <w:szCs w:val="24"/>
        </w:rPr>
        <w:t xml:space="preserve">используется термин более широкого значения - «работники». </w:t>
      </w:r>
    </w:p>
    <w:p w14:paraId="26686C21" w14:textId="331E6F60" w:rsidR="005C5E0B" w:rsidRPr="002B2A96" w:rsidRDefault="00A66755" w:rsidP="00775A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755">
        <w:rPr>
          <w:rFonts w:ascii="Times New Roman" w:hAnsi="Times New Roman" w:cs="Times New Roman"/>
          <w:sz w:val="24"/>
          <w:szCs w:val="24"/>
          <w:u w:val="single"/>
        </w:rPr>
        <w:t>Механизмы по разрешению споров</w:t>
      </w:r>
    </w:p>
    <w:p w14:paraId="5D06F12F" w14:textId="01D4B2BF" w:rsidR="00A66755" w:rsidRPr="002B2A96" w:rsidRDefault="002B2A96" w:rsidP="00775A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Механизм, указанный в пункте 9 Ключевых положений и применяемый коммер</w:t>
      </w:r>
      <w:r w:rsidR="00006D4A">
        <w:rPr>
          <w:rFonts w:ascii="Times New Roman" w:hAnsi="Times New Roman" w:cs="Times New Roman"/>
          <w:sz w:val="24"/>
          <w:szCs w:val="24"/>
        </w:rPr>
        <w:t>ческой компанией должен всегда оставаться</w:t>
      </w:r>
      <w:r>
        <w:rPr>
          <w:rFonts w:ascii="Times New Roman" w:hAnsi="Times New Roman" w:cs="Times New Roman"/>
          <w:sz w:val="24"/>
          <w:szCs w:val="24"/>
        </w:rPr>
        <w:t xml:space="preserve"> легко доступным, легитимным, прозрачным, предсказуемым, беспристрастным</w:t>
      </w:r>
      <w:r w:rsidRPr="002B2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соблюдающим </w:t>
      </w:r>
      <w:r w:rsidR="00973EA0">
        <w:rPr>
          <w:rFonts w:ascii="Times New Roman" w:hAnsi="Times New Roman" w:cs="Times New Roman"/>
          <w:sz w:val="24"/>
          <w:szCs w:val="24"/>
        </w:rPr>
        <w:t>все нормы прав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1C9E2909" w14:textId="08D15272" w:rsidR="00A66755" w:rsidRPr="002B2A96" w:rsidRDefault="00A66755" w:rsidP="00A667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0D4E0" w14:textId="77777777" w:rsidR="0063214C" w:rsidRDefault="0063214C" w:rsidP="00775A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39090" w14:textId="2E0BFF2B" w:rsidR="0063214C" w:rsidRDefault="0063214C" w:rsidP="006321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214C">
        <w:rPr>
          <w:rFonts w:ascii="Times New Roman" w:hAnsi="Times New Roman" w:cs="Times New Roman"/>
          <w:sz w:val="24"/>
          <w:szCs w:val="24"/>
          <w:u w:val="single"/>
        </w:rPr>
        <w:t>ВВЕДЕНИЕ</w:t>
      </w:r>
    </w:p>
    <w:p w14:paraId="72792EF9" w14:textId="77777777" w:rsidR="0063214C" w:rsidRDefault="0063214C" w:rsidP="006321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813249" w14:textId="1616D3EA" w:rsidR="0063214C" w:rsidRDefault="0063214C" w:rsidP="006321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4C">
        <w:rPr>
          <w:rFonts w:ascii="Times New Roman" w:hAnsi="Times New Roman" w:cs="Times New Roman"/>
          <w:sz w:val="24"/>
          <w:szCs w:val="24"/>
        </w:rPr>
        <w:t>Бизнес-со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214C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296F86">
        <w:rPr>
          <w:rFonts w:ascii="Times New Roman" w:hAnsi="Times New Roman" w:cs="Times New Roman"/>
          <w:sz w:val="24"/>
          <w:szCs w:val="24"/>
        </w:rPr>
        <w:t>игр</w:t>
      </w:r>
      <w:r w:rsidR="00CD0A17">
        <w:rPr>
          <w:rFonts w:ascii="Times New Roman" w:hAnsi="Times New Roman" w:cs="Times New Roman"/>
          <w:sz w:val="24"/>
          <w:szCs w:val="24"/>
        </w:rPr>
        <w:t>ает глобальную роль в 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прав человека </w:t>
      </w:r>
      <w:r w:rsidR="00296F86">
        <w:rPr>
          <w:rFonts w:ascii="Times New Roman" w:hAnsi="Times New Roman" w:cs="Times New Roman"/>
          <w:sz w:val="24"/>
          <w:szCs w:val="24"/>
        </w:rPr>
        <w:t xml:space="preserve">и затрагивает такие категории стейкхолдеров как: акционеры, сотрудники, потребители, поставщики, </w:t>
      </w:r>
      <w:r w:rsidR="005C1DD1">
        <w:rPr>
          <w:rFonts w:ascii="Times New Roman" w:hAnsi="Times New Roman" w:cs="Times New Roman"/>
          <w:sz w:val="24"/>
          <w:szCs w:val="24"/>
        </w:rPr>
        <w:t>местное население</w:t>
      </w:r>
      <w:r w:rsidR="00296F86">
        <w:rPr>
          <w:rFonts w:ascii="Times New Roman" w:hAnsi="Times New Roman" w:cs="Times New Roman"/>
          <w:sz w:val="24"/>
          <w:szCs w:val="24"/>
        </w:rPr>
        <w:t xml:space="preserve"> и т.д. </w:t>
      </w:r>
    </w:p>
    <w:p w14:paraId="371241B9" w14:textId="48CE36B8" w:rsidR="002D2DF0" w:rsidRDefault="005C1DD1" w:rsidP="006321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BLIHR считают</w:t>
      </w:r>
      <w:r w:rsidR="002D2DF0" w:rsidRPr="005C1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бизнес-сообщество обязано</w:t>
      </w:r>
      <w:r w:rsidR="002D2DF0" w:rsidRPr="005C1DD1">
        <w:rPr>
          <w:rFonts w:ascii="Times New Roman" w:hAnsi="Times New Roman" w:cs="Times New Roman"/>
          <w:sz w:val="24"/>
          <w:szCs w:val="24"/>
        </w:rPr>
        <w:t xml:space="preserve"> придерживаться и строго соблюдать международные нормы в области прав человека, включая нормы, зафиксированные во Всеобщей декларации прав человека и </w:t>
      </w:r>
      <w:r w:rsidRPr="005C1DD1">
        <w:rPr>
          <w:rFonts w:ascii="Times New Roman" w:hAnsi="Times New Roman" w:cs="Times New Roman"/>
          <w:sz w:val="24"/>
          <w:szCs w:val="24"/>
        </w:rPr>
        <w:t>в связанных с</w:t>
      </w:r>
      <w:r w:rsidR="002D2DF0" w:rsidRPr="005C1DD1">
        <w:rPr>
          <w:rFonts w:ascii="Times New Roman" w:hAnsi="Times New Roman" w:cs="Times New Roman"/>
          <w:sz w:val="24"/>
          <w:szCs w:val="24"/>
        </w:rPr>
        <w:t xml:space="preserve"> ней пактах</w:t>
      </w:r>
      <w:r w:rsidR="006873CD" w:rsidRPr="005C1DD1">
        <w:rPr>
          <w:rFonts w:ascii="Times New Roman" w:hAnsi="Times New Roman" w:cs="Times New Roman"/>
          <w:sz w:val="24"/>
          <w:szCs w:val="24"/>
        </w:rPr>
        <w:t xml:space="preserve"> (все вместе - Международный билль о правах человека)</w:t>
      </w:r>
      <w:r w:rsidR="00302D8B" w:rsidRPr="005C1DD1">
        <w:rPr>
          <w:rFonts w:ascii="Times New Roman" w:hAnsi="Times New Roman" w:cs="Times New Roman"/>
          <w:sz w:val="24"/>
          <w:szCs w:val="24"/>
        </w:rPr>
        <w:t xml:space="preserve">, а также в подобных этому </w:t>
      </w:r>
      <w:r w:rsidR="006873CD" w:rsidRPr="005C1DD1">
        <w:rPr>
          <w:rFonts w:ascii="Times New Roman" w:hAnsi="Times New Roman" w:cs="Times New Roman"/>
          <w:sz w:val="24"/>
          <w:szCs w:val="24"/>
        </w:rPr>
        <w:t>международных соглашениях).</w:t>
      </w:r>
      <w:r w:rsidR="006873CD">
        <w:rPr>
          <w:rFonts w:ascii="Times New Roman" w:hAnsi="Times New Roman" w:cs="Times New Roman"/>
          <w:sz w:val="24"/>
          <w:szCs w:val="24"/>
        </w:rPr>
        <w:t xml:space="preserve"> </w:t>
      </w:r>
      <w:r w:rsidR="00C939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писанные в этих документах права являются неотъемлемыми правами любого человека на земле.</w:t>
      </w:r>
    </w:p>
    <w:p w14:paraId="337A938D" w14:textId="6DE38B3B" w:rsidR="00C9393C" w:rsidRDefault="005C1DD1" w:rsidP="00C939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ниже ключевые положения</w:t>
      </w:r>
      <w:r w:rsidR="00E647E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0860D1">
        <w:rPr>
          <w:rFonts w:ascii="Times New Roman" w:hAnsi="Times New Roman" w:cs="Times New Roman"/>
          <w:sz w:val="24"/>
          <w:szCs w:val="24"/>
        </w:rPr>
        <w:t>выполняться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E647E2">
        <w:rPr>
          <w:rFonts w:ascii="Times New Roman" w:hAnsi="Times New Roman" w:cs="Times New Roman"/>
          <w:sz w:val="24"/>
          <w:szCs w:val="24"/>
        </w:rPr>
        <w:t xml:space="preserve"> </w:t>
      </w:r>
      <w:r w:rsidR="000860D1">
        <w:rPr>
          <w:rFonts w:ascii="Times New Roman" w:hAnsi="Times New Roman" w:cs="Times New Roman"/>
          <w:sz w:val="24"/>
          <w:szCs w:val="24"/>
        </w:rPr>
        <w:t>соблюдения прав человека.</w:t>
      </w:r>
      <w:r>
        <w:rPr>
          <w:rFonts w:ascii="Times New Roman" w:hAnsi="Times New Roman" w:cs="Times New Roman"/>
          <w:sz w:val="24"/>
          <w:szCs w:val="24"/>
        </w:rPr>
        <w:t xml:space="preserve"> Данные положения</w:t>
      </w:r>
      <w:r w:rsidR="000860D1">
        <w:rPr>
          <w:rFonts w:ascii="Times New Roman" w:hAnsi="Times New Roman" w:cs="Times New Roman"/>
          <w:sz w:val="24"/>
          <w:szCs w:val="24"/>
        </w:rPr>
        <w:t xml:space="preserve"> не является исчерпывающим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60D1" w:rsidRPr="00A9155C">
        <w:rPr>
          <w:rFonts w:ascii="Times New Roman" w:hAnsi="Times New Roman" w:cs="Times New Roman"/>
          <w:sz w:val="24"/>
          <w:szCs w:val="24"/>
        </w:rPr>
        <w:t xml:space="preserve"> </w:t>
      </w:r>
      <w:r w:rsidR="00A9155C">
        <w:rPr>
          <w:rFonts w:ascii="Times New Roman" w:hAnsi="Times New Roman" w:cs="Times New Roman"/>
          <w:sz w:val="24"/>
          <w:szCs w:val="24"/>
        </w:rPr>
        <w:t>и неизменным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86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Коммерческие структуры</w:t>
      </w:r>
      <w:r w:rsidR="00A9155C">
        <w:rPr>
          <w:rFonts w:ascii="Times New Roman" w:hAnsi="Times New Roman" w:cs="Times New Roman"/>
          <w:sz w:val="24"/>
          <w:szCs w:val="24"/>
        </w:rPr>
        <w:t xml:space="preserve"> вправе п</w:t>
      </w:r>
      <w:r>
        <w:rPr>
          <w:rFonts w:ascii="Times New Roman" w:hAnsi="Times New Roman" w:cs="Times New Roman"/>
          <w:sz w:val="24"/>
          <w:szCs w:val="24"/>
        </w:rPr>
        <w:t>редпринимать дополнительные меры</w:t>
      </w:r>
      <w:r w:rsidR="00A9155C">
        <w:rPr>
          <w:rFonts w:ascii="Times New Roman" w:hAnsi="Times New Roman" w:cs="Times New Roman"/>
          <w:sz w:val="24"/>
          <w:szCs w:val="24"/>
        </w:rPr>
        <w:t xml:space="preserve"> по защите прав св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9393C">
        <w:rPr>
          <w:rFonts w:ascii="Times New Roman" w:hAnsi="Times New Roman" w:cs="Times New Roman"/>
          <w:sz w:val="24"/>
          <w:szCs w:val="24"/>
        </w:rPr>
        <w:t>их стейкхолдеров, «К</w:t>
      </w:r>
      <w:r>
        <w:rPr>
          <w:rFonts w:ascii="Times New Roman" w:hAnsi="Times New Roman" w:cs="Times New Roman"/>
          <w:sz w:val="24"/>
          <w:szCs w:val="24"/>
        </w:rPr>
        <w:t>лючевые положения</w:t>
      </w:r>
      <w:r w:rsidR="00C9393C">
        <w:rPr>
          <w:rFonts w:ascii="Times New Roman" w:hAnsi="Times New Roman" w:cs="Times New Roman"/>
          <w:sz w:val="24"/>
          <w:szCs w:val="24"/>
        </w:rPr>
        <w:t>»</w:t>
      </w:r>
      <w:r w:rsidR="00A9155C">
        <w:rPr>
          <w:rFonts w:ascii="Times New Roman" w:hAnsi="Times New Roman" w:cs="Times New Roman"/>
          <w:sz w:val="24"/>
          <w:szCs w:val="24"/>
        </w:rPr>
        <w:t xml:space="preserve"> являютс</w:t>
      </w:r>
      <w:r w:rsidR="00C9393C">
        <w:rPr>
          <w:rFonts w:ascii="Times New Roman" w:hAnsi="Times New Roman" w:cs="Times New Roman"/>
          <w:sz w:val="24"/>
          <w:szCs w:val="24"/>
        </w:rPr>
        <w:t>я лишь отправной точкой в этой</w:t>
      </w:r>
      <w:r w:rsidR="002E78E7"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="00C9393C">
        <w:rPr>
          <w:rFonts w:ascii="Times New Roman" w:hAnsi="Times New Roman" w:cs="Times New Roman"/>
          <w:sz w:val="24"/>
          <w:szCs w:val="24"/>
        </w:rPr>
        <w:t>На данный период времени не все организации следуют положениям данного документа, однако необходимо стремиться и предпринимать действия, направленные на достижение этой цели в скорейшие сроки. Во внимание принимается</w:t>
      </w:r>
      <w:r w:rsidR="002E78E7">
        <w:rPr>
          <w:rFonts w:ascii="Times New Roman" w:hAnsi="Times New Roman" w:cs="Times New Roman"/>
          <w:sz w:val="24"/>
          <w:szCs w:val="24"/>
        </w:rPr>
        <w:t xml:space="preserve"> и тот факт, что некоторые шаги не </w:t>
      </w:r>
      <w:r w:rsidR="00BA6BDD">
        <w:rPr>
          <w:rFonts w:ascii="Times New Roman" w:hAnsi="Times New Roman" w:cs="Times New Roman"/>
          <w:sz w:val="24"/>
          <w:szCs w:val="24"/>
        </w:rPr>
        <w:t xml:space="preserve">могут осуществляться отдельными компаниями в силу </w:t>
      </w:r>
      <w:r w:rsidR="00C9393C">
        <w:rPr>
          <w:rFonts w:ascii="Times New Roman" w:hAnsi="Times New Roman" w:cs="Times New Roman"/>
          <w:sz w:val="24"/>
          <w:szCs w:val="24"/>
        </w:rPr>
        <w:t>уникальных обстоятельств, но подобные заключения</w:t>
      </w:r>
      <w:r w:rsidR="00BA6BDD">
        <w:rPr>
          <w:rFonts w:ascii="Times New Roman" w:hAnsi="Times New Roman" w:cs="Times New Roman"/>
          <w:sz w:val="24"/>
          <w:szCs w:val="24"/>
        </w:rPr>
        <w:t xml:space="preserve"> следует выносить только после проведения тщательного рассмотрения текущей ситуации. </w:t>
      </w:r>
    </w:p>
    <w:p w14:paraId="1638860E" w14:textId="54F3A225" w:rsidR="00BA6BDD" w:rsidRDefault="00C9393C" w:rsidP="006873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</w:t>
      </w:r>
      <w:r w:rsidR="006014E2">
        <w:rPr>
          <w:rFonts w:ascii="Times New Roman" w:hAnsi="Times New Roman" w:cs="Times New Roman"/>
          <w:sz w:val="24"/>
          <w:szCs w:val="24"/>
        </w:rPr>
        <w:t xml:space="preserve"> прочего, бизнес-сообщество</w:t>
      </w:r>
      <w:r w:rsidR="00E94CE4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6014E2">
        <w:rPr>
          <w:rFonts w:ascii="Times New Roman" w:hAnsi="Times New Roman" w:cs="Times New Roman"/>
          <w:sz w:val="24"/>
          <w:szCs w:val="24"/>
        </w:rPr>
        <w:t>заботиться о соблюдении любых</w:t>
      </w:r>
      <w:r w:rsidR="00E94CE4">
        <w:rPr>
          <w:rFonts w:ascii="Times New Roman" w:hAnsi="Times New Roman" w:cs="Times New Roman"/>
          <w:sz w:val="24"/>
          <w:szCs w:val="24"/>
        </w:rPr>
        <w:t xml:space="preserve"> прав </w:t>
      </w:r>
      <w:r w:rsidR="006014E2">
        <w:rPr>
          <w:rFonts w:ascii="Times New Roman" w:hAnsi="Times New Roman" w:cs="Times New Roman"/>
          <w:sz w:val="24"/>
          <w:szCs w:val="24"/>
        </w:rPr>
        <w:t xml:space="preserve">и норм, даже тех, которые могут </w:t>
      </w:r>
      <w:r w:rsidR="001D1041">
        <w:rPr>
          <w:rFonts w:ascii="Times New Roman" w:hAnsi="Times New Roman" w:cs="Times New Roman"/>
          <w:sz w:val="24"/>
          <w:szCs w:val="24"/>
        </w:rPr>
        <w:t>казаться</w:t>
      </w:r>
      <w:r w:rsidR="00E94CE4">
        <w:rPr>
          <w:rFonts w:ascii="Times New Roman" w:hAnsi="Times New Roman" w:cs="Times New Roman"/>
          <w:sz w:val="24"/>
          <w:szCs w:val="24"/>
        </w:rPr>
        <w:t xml:space="preserve"> несвойственными</w:t>
      </w:r>
      <w:r w:rsidR="006014E2">
        <w:rPr>
          <w:rFonts w:ascii="Times New Roman" w:hAnsi="Times New Roman" w:cs="Times New Roman"/>
          <w:sz w:val="24"/>
          <w:szCs w:val="24"/>
        </w:rPr>
        <w:t xml:space="preserve"> для коммерческой деятельности.</w:t>
      </w:r>
      <w:r w:rsidR="00041DF8" w:rsidRPr="00041DF8">
        <w:rPr>
          <w:rFonts w:ascii="Times New Roman" w:hAnsi="Times New Roman" w:cs="Times New Roman"/>
          <w:sz w:val="24"/>
          <w:szCs w:val="24"/>
        </w:rPr>
        <w:t xml:space="preserve"> </w:t>
      </w:r>
      <w:r w:rsidR="006014E2">
        <w:rPr>
          <w:rFonts w:ascii="Times New Roman" w:hAnsi="Times New Roman" w:cs="Times New Roman"/>
          <w:sz w:val="24"/>
          <w:szCs w:val="24"/>
        </w:rPr>
        <w:t>Поскольку потенциально</w:t>
      </w:r>
      <w:r w:rsidR="00041DF8">
        <w:rPr>
          <w:rFonts w:ascii="Times New Roman" w:hAnsi="Times New Roman" w:cs="Times New Roman"/>
          <w:sz w:val="24"/>
          <w:szCs w:val="24"/>
        </w:rPr>
        <w:t xml:space="preserve"> организации могут </w:t>
      </w:r>
      <w:r>
        <w:rPr>
          <w:rFonts w:ascii="Times New Roman" w:hAnsi="Times New Roman" w:cs="Times New Roman"/>
          <w:sz w:val="24"/>
          <w:szCs w:val="24"/>
        </w:rPr>
        <w:t>затрагивать абсолютно любые нормы</w:t>
      </w:r>
      <w:r w:rsidR="00041DF8">
        <w:rPr>
          <w:rFonts w:ascii="Times New Roman" w:hAnsi="Times New Roman" w:cs="Times New Roman"/>
          <w:sz w:val="24"/>
          <w:szCs w:val="24"/>
        </w:rPr>
        <w:t xml:space="preserve"> </w:t>
      </w:r>
      <w:r w:rsidR="006014E2">
        <w:rPr>
          <w:rFonts w:ascii="Times New Roman" w:hAnsi="Times New Roman" w:cs="Times New Roman"/>
          <w:sz w:val="24"/>
          <w:szCs w:val="24"/>
        </w:rPr>
        <w:t xml:space="preserve">и </w:t>
      </w:r>
      <w:r w:rsidR="00041DF8">
        <w:rPr>
          <w:rFonts w:ascii="Times New Roman" w:hAnsi="Times New Roman" w:cs="Times New Roman"/>
          <w:sz w:val="24"/>
          <w:szCs w:val="24"/>
        </w:rPr>
        <w:t>прав</w:t>
      </w:r>
      <w:r w:rsidR="006014E2">
        <w:rPr>
          <w:rFonts w:ascii="Times New Roman" w:hAnsi="Times New Roman" w:cs="Times New Roman"/>
          <w:sz w:val="24"/>
          <w:szCs w:val="24"/>
        </w:rPr>
        <w:t>а</w:t>
      </w:r>
      <w:r w:rsidR="00041DF8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и, соответственно, быть причастными</w:t>
      </w:r>
      <w:r w:rsidR="006014E2">
        <w:rPr>
          <w:rFonts w:ascii="Times New Roman" w:hAnsi="Times New Roman" w:cs="Times New Roman"/>
          <w:sz w:val="24"/>
          <w:szCs w:val="24"/>
        </w:rPr>
        <w:t xml:space="preserve"> к их нарушению</w:t>
      </w:r>
      <w:r w:rsidR="00041D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D4305" w14:textId="2CF0A4FF" w:rsidR="00617A7E" w:rsidRPr="00C049AC" w:rsidRDefault="00617A7E" w:rsidP="00617A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влияние на окружающую среду</w:t>
      </w:r>
      <w:r w:rsidR="003165E5">
        <w:rPr>
          <w:rFonts w:ascii="Times New Roman" w:hAnsi="Times New Roman" w:cs="Times New Roman"/>
          <w:sz w:val="24"/>
          <w:szCs w:val="24"/>
        </w:rPr>
        <w:t>, коррупц</w:t>
      </w:r>
      <w:r w:rsidR="006014E2">
        <w:rPr>
          <w:rFonts w:ascii="Times New Roman" w:hAnsi="Times New Roman" w:cs="Times New Roman"/>
          <w:sz w:val="24"/>
          <w:szCs w:val="24"/>
        </w:rPr>
        <w:t>ия и взяточничество имеют непосредственное</w:t>
      </w:r>
      <w:r w:rsidR="003165E5">
        <w:rPr>
          <w:rFonts w:ascii="Times New Roman" w:hAnsi="Times New Roman" w:cs="Times New Roman"/>
          <w:sz w:val="24"/>
          <w:szCs w:val="24"/>
        </w:rPr>
        <w:t xml:space="preserve"> отно</w:t>
      </w:r>
      <w:r w:rsidR="006014E2">
        <w:rPr>
          <w:rFonts w:ascii="Times New Roman" w:hAnsi="Times New Roman" w:cs="Times New Roman"/>
          <w:sz w:val="24"/>
          <w:szCs w:val="24"/>
        </w:rPr>
        <w:t>шение к правам человека и</w:t>
      </w:r>
      <w:r w:rsidR="003165E5">
        <w:rPr>
          <w:rFonts w:ascii="Times New Roman" w:hAnsi="Times New Roman" w:cs="Times New Roman"/>
          <w:sz w:val="24"/>
          <w:szCs w:val="24"/>
        </w:rPr>
        <w:t xml:space="preserve"> крайне важно </w:t>
      </w:r>
      <w:r w:rsidR="006014E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3165E5">
        <w:rPr>
          <w:rFonts w:ascii="Times New Roman" w:hAnsi="Times New Roman" w:cs="Times New Roman"/>
          <w:sz w:val="24"/>
          <w:szCs w:val="24"/>
        </w:rPr>
        <w:t>данн</w:t>
      </w:r>
      <w:r w:rsidR="006014E2">
        <w:rPr>
          <w:rFonts w:ascii="Times New Roman" w:hAnsi="Times New Roman" w:cs="Times New Roman"/>
          <w:sz w:val="24"/>
          <w:szCs w:val="24"/>
        </w:rPr>
        <w:t>ые факторы</w:t>
      </w:r>
      <w:r w:rsidR="003165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52542" w14:textId="571E2FDC" w:rsidR="00E94CE4" w:rsidRDefault="00E947AB" w:rsidP="006873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признать</w:t>
      </w:r>
      <w:r w:rsidR="003165E5">
        <w:rPr>
          <w:rFonts w:ascii="Times New Roman" w:hAnsi="Times New Roman" w:cs="Times New Roman"/>
          <w:sz w:val="24"/>
          <w:szCs w:val="24"/>
        </w:rPr>
        <w:t>, что бизнес може</w:t>
      </w:r>
      <w:r w:rsidR="006014E2">
        <w:rPr>
          <w:rFonts w:ascii="Times New Roman" w:hAnsi="Times New Roman" w:cs="Times New Roman"/>
          <w:sz w:val="24"/>
          <w:szCs w:val="24"/>
        </w:rPr>
        <w:t>т нарушать или быть причастным к нарушению</w:t>
      </w:r>
      <w:r w:rsidR="003165E5">
        <w:rPr>
          <w:rFonts w:ascii="Times New Roman" w:hAnsi="Times New Roman" w:cs="Times New Roman"/>
          <w:sz w:val="24"/>
          <w:szCs w:val="24"/>
        </w:rPr>
        <w:t xml:space="preserve"> международного уголовного </w:t>
      </w:r>
      <w:r w:rsidR="00DA1C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A1CF8">
        <w:rPr>
          <w:rFonts w:ascii="Times New Roman" w:hAnsi="Times New Roman" w:cs="Times New Roman"/>
          <w:sz w:val="24"/>
          <w:szCs w:val="24"/>
        </w:rPr>
        <w:t xml:space="preserve"> гуманитарного права, </w:t>
      </w:r>
      <w:r>
        <w:rPr>
          <w:rFonts w:ascii="Times New Roman" w:hAnsi="Times New Roman" w:cs="Times New Roman"/>
          <w:sz w:val="24"/>
          <w:szCs w:val="24"/>
        </w:rPr>
        <w:t xml:space="preserve">и, хотя </w:t>
      </w:r>
      <w:r w:rsidR="00DA1CF8">
        <w:rPr>
          <w:rFonts w:ascii="Times New Roman" w:hAnsi="Times New Roman" w:cs="Times New Roman"/>
          <w:sz w:val="24"/>
          <w:szCs w:val="24"/>
        </w:rPr>
        <w:t xml:space="preserve">данный вопрос не находит своего </w:t>
      </w:r>
      <w:r w:rsidR="006014E2">
        <w:rPr>
          <w:rFonts w:ascii="Times New Roman" w:hAnsi="Times New Roman" w:cs="Times New Roman"/>
          <w:sz w:val="24"/>
          <w:szCs w:val="24"/>
        </w:rPr>
        <w:t>отражения в настоящих положениях</w:t>
      </w:r>
      <w:r>
        <w:rPr>
          <w:rFonts w:ascii="Times New Roman" w:hAnsi="Times New Roman" w:cs="Times New Roman"/>
          <w:sz w:val="24"/>
          <w:szCs w:val="24"/>
        </w:rPr>
        <w:t>, тем не менее</w:t>
      </w:r>
      <w:r w:rsidR="00BC110F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8268A1">
        <w:rPr>
          <w:rFonts w:ascii="Times New Roman" w:hAnsi="Times New Roman" w:cs="Times New Roman"/>
          <w:sz w:val="24"/>
          <w:szCs w:val="24"/>
        </w:rPr>
        <w:t>-сообщество</w:t>
      </w:r>
      <w:r w:rsidR="00BC110F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268A1">
        <w:rPr>
          <w:rFonts w:ascii="Times New Roman" w:hAnsi="Times New Roman" w:cs="Times New Roman"/>
          <w:sz w:val="24"/>
          <w:szCs w:val="24"/>
        </w:rPr>
        <w:t xml:space="preserve">о </w:t>
      </w:r>
      <w:r w:rsidR="00BC110F">
        <w:rPr>
          <w:rFonts w:ascii="Times New Roman" w:hAnsi="Times New Roman" w:cs="Times New Roman"/>
          <w:sz w:val="24"/>
          <w:szCs w:val="24"/>
        </w:rPr>
        <w:t>принимать меры по</w:t>
      </w:r>
      <w:r>
        <w:rPr>
          <w:rFonts w:ascii="Times New Roman" w:hAnsi="Times New Roman" w:cs="Times New Roman"/>
          <w:sz w:val="24"/>
          <w:szCs w:val="24"/>
        </w:rPr>
        <w:t xml:space="preserve"> недопущению любой связи с подобного рода нарушениями. </w:t>
      </w:r>
    </w:p>
    <w:p w14:paraId="02FC4025" w14:textId="40573F18" w:rsidR="00F06DE0" w:rsidRDefault="00F06DE0" w:rsidP="006873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BLIHR</w:t>
      </w:r>
      <w:r w:rsidRPr="00F0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призывает коммерческие компании строго придерживаться регионального, федерального и международного права. В государствах, где региональное и федеральное законодательство не отражает всех положений ме</w:t>
      </w:r>
      <w:r w:rsidR="008C58D9">
        <w:rPr>
          <w:rFonts w:ascii="Times New Roman" w:hAnsi="Times New Roman" w:cs="Times New Roman"/>
          <w:sz w:val="24"/>
          <w:szCs w:val="24"/>
        </w:rPr>
        <w:t>ждународного права, коммерческим организациям следует</w:t>
      </w:r>
      <w:r>
        <w:rPr>
          <w:rFonts w:ascii="Times New Roman" w:hAnsi="Times New Roman" w:cs="Times New Roman"/>
          <w:sz w:val="24"/>
          <w:szCs w:val="24"/>
        </w:rPr>
        <w:t xml:space="preserve"> учитывать и соблюдать международные стандарты права</w:t>
      </w:r>
      <w:r w:rsidR="006F3C7F">
        <w:rPr>
          <w:rFonts w:ascii="Times New Roman" w:hAnsi="Times New Roman" w:cs="Times New Roman"/>
          <w:sz w:val="24"/>
          <w:szCs w:val="24"/>
        </w:rPr>
        <w:t xml:space="preserve">. </w:t>
      </w:r>
      <w:r w:rsidR="00ED78AA">
        <w:rPr>
          <w:rFonts w:ascii="Times New Roman" w:hAnsi="Times New Roman" w:cs="Times New Roman"/>
          <w:sz w:val="24"/>
          <w:szCs w:val="24"/>
        </w:rPr>
        <w:t xml:space="preserve">При возникновении расхождений между положениями настоящего документа </w:t>
      </w:r>
      <w:r w:rsidR="008C58D9">
        <w:rPr>
          <w:rFonts w:ascii="Times New Roman" w:hAnsi="Times New Roman" w:cs="Times New Roman"/>
          <w:sz w:val="24"/>
          <w:szCs w:val="24"/>
        </w:rPr>
        <w:t xml:space="preserve">и положениями регионального или федерального законодательства, бизнес-сообществу необходимо стремиться соблюдать всемирно признанные права человека, не нарушая </w:t>
      </w:r>
      <w:r w:rsidR="008268A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C58D9">
        <w:rPr>
          <w:rFonts w:ascii="Times New Roman" w:hAnsi="Times New Roman" w:cs="Times New Roman"/>
          <w:sz w:val="24"/>
          <w:szCs w:val="24"/>
        </w:rPr>
        <w:t>местного законодательства.</w:t>
      </w:r>
    </w:p>
    <w:p w14:paraId="37B4F317" w14:textId="77B8AE1B" w:rsidR="00E947AB" w:rsidRPr="0063214C" w:rsidRDefault="00E947AB" w:rsidP="00F06D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01DF3" w14:textId="77777777" w:rsidR="00E947AB" w:rsidRDefault="00E947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C5388" w14:textId="77777777" w:rsidR="008268A1" w:rsidRDefault="008268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3C6B9" w14:textId="29F7DD9C" w:rsidR="00C049AC" w:rsidRDefault="00C049AC" w:rsidP="00E43C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33C95" w14:textId="77777777" w:rsidR="00E43C35" w:rsidRDefault="00E43C35" w:rsidP="00E43C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65A7F" w14:textId="77777777" w:rsidR="002B2A96" w:rsidRDefault="002B2A96" w:rsidP="00E43C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CF9E" w14:textId="77777777" w:rsidR="00E257A4" w:rsidRDefault="00E257A4" w:rsidP="00390D5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A4871C" w14:textId="77777777" w:rsidR="00EA3A60" w:rsidRDefault="00EA3A60" w:rsidP="00BF749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D5D621" w14:textId="35853B49" w:rsidR="00EA3A60" w:rsidRDefault="00C049AC" w:rsidP="00BF749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0D5E">
        <w:rPr>
          <w:rFonts w:ascii="Times New Roman" w:hAnsi="Times New Roman" w:cs="Times New Roman"/>
          <w:sz w:val="24"/>
          <w:szCs w:val="24"/>
          <w:u w:val="single"/>
        </w:rPr>
        <w:lastRenderedPageBreak/>
        <w:t>КЛЮЧЕВЫЕ ПОЛОЖЕНИЯ</w:t>
      </w:r>
    </w:p>
    <w:p w14:paraId="46047EE7" w14:textId="77777777" w:rsidR="00BF7496" w:rsidRPr="00BF7496" w:rsidRDefault="00BF7496" w:rsidP="00BF749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9416"/>
      </w:tblGrid>
      <w:tr w:rsidR="00C049AC" w14:paraId="584E211B" w14:textId="77777777" w:rsidTr="004B7EB7">
        <w:trPr>
          <w:trHeight w:val="901"/>
          <w:jc w:val="center"/>
        </w:trPr>
        <w:tc>
          <w:tcPr>
            <w:tcW w:w="1040" w:type="dxa"/>
            <w:vAlign w:val="bottom"/>
          </w:tcPr>
          <w:p w14:paraId="781A0259" w14:textId="558C49E6" w:rsidR="00C049AC" w:rsidRDefault="00C049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9416" w:type="dxa"/>
            <w:vAlign w:val="bottom"/>
          </w:tcPr>
          <w:p w14:paraId="18D902D3" w14:textId="01FBD6FF" w:rsidR="00C049AC" w:rsidRDefault="00C049A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ПОЛОЖЕНИЯ</w:t>
            </w:r>
          </w:p>
        </w:tc>
      </w:tr>
      <w:tr w:rsidR="00C049AC" w14:paraId="08FFE159" w14:textId="77777777" w:rsidTr="004B7EB7">
        <w:trPr>
          <w:trHeight w:hRule="exact" w:val="90"/>
          <w:jc w:val="center"/>
        </w:trPr>
        <w:tc>
          <w:tcPr>
            <w:tcW w:w="1040" w:type="dxa"/>
            <w:vAlign w:val="bottom"/>
          </w:tcPr>
          <w:p w14:paraId="7E5FD287" w14:textId="77777777" w:rsidR="00C049AC" w:rsidRDefault="00C049A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6" w:type="dxa"/>
            <w:vAlign w:val="bottom"/>
          </w:tcPr>
          <w:p w14:paraId="3D1C7D4E" w14:textId="77777777" w:rsidR="00C049AC" w:rsidRDefault="00C049A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AC" w14:paraId="624187BB" w14:textId="77777777" w:rsidTr="00C049AC">
        <w:trPr>
          <w:trHeight w:val="779"/>
          <w:jc w:val="center"/>
        </w:trPr>
        <w:tc>
          <w:tcPr>
            <w:tcW w:w="10456" w:type="dxa"/>
            <w:gridSpan w:val="2"/>
            <w:vAlign w:val="bottom"/>
          </w:tcPr>
          <w:p w14:paraId="10492C9F" w14:textId="15817571" w:rsidR="00C049AC" w:rsidRDefault="00C049A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НЕДОПУСТИМОСТИ ДИСКРИМИНАЦИИ</w:t>
            </w:r>
          </w:p>
        </w:tc>
      </w:tr>
      <w:tr w:rsidR="00C049AC" w14:paraId="2FD7F905" w14:textId="77777777" w:rsidTr="004B7EB7">
        <w:trPr>
          <w:trHeight w:val="20"/>
          <w:jc w:val="center"/>
        </w:trPr>
        <w:tc>
          <w:tcPr>
            <w:tcW w:w="1040" w:type="dxa"/>
          </w:tcPr>
          <w:p w14:paraId="4858FB73" w14:textId="3CE78947" w:rsidR="00C049AC" w:rsidRDefault="004B7EB7" w:rsidP="004B7E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6" w:type="dxa"/>
            <w:vAlign w:val="bottom"/>
          </w:tcPr>
          <w:p w14:paraId="330762D4" w14:textId="36F82633" w:rsidR="00C049AC" w:rsidRDefault="00EA773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0F"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</w:t>
            </w:r>
            <w:r w:rsidR="00E5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C0F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E52934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в данной области</w:t>
            </w:r>
            <w:r w:rsidR="00F34C0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ключевых</w:t>
            </w:r>
            <w:r w:rsidR="00E529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EC56F6" w14:textId="77777777" w:rsidR="001D6793" w:rsidRDefault="001D6793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2EBE" w14:textId="7F3B4101" w:rsidR="00E81BCC" w:rsidRPr="00E125D9" w:rsidRDefault="007063C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73D18">
              <w:rPr>
                <w:rFonts w:ascii="Times New Roman" w:hAnsi="Times New Roman" w:cs="Times New Roman"/>
                <w:sz w:val="24"/>
                <w:szCs w:val="24"/>
              </w:rPr>
              <w:t>Соблюдать запрет на дискриминацию</w:t>
            </w:r>
            <w:r w:rsidR="00297BB3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признаку расы, цвета кожи, пола</w:t>
            </w:r>
            <w:r w:rsidR="00B61769" w:rsidRPr="00E125D9">
              <w:rPr>
                <w:rFonts w:ascii="Times New Roman" w:hAnsi="Times New Roman" w:cs="Times New Roman"/>
                <w:sz w:val="24"/>
                <w:szCs w:val="24"/>
              </w:rPr>
              <w:t>, языка, религии, политических и</w:t>
            </w:r>
            <w:r w:rsidR="00F23678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иных</w:t>
            </w:r>
            <w:r w:rsidR="00297BB3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убеждений, </w:t>
            </w:r>
            <w:r w:rsidR="00F23678" w:rsidRPr="00E125D9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="00FF6636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или социального происхождения, </w:t>
            </w:r>
            <w:r w:rsidR="00F23678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положения, </w:t>
            </w:r>
            <w:r w:rsidR="00AF44B4" w:rsidRPr="00E125D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="00F23678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этнического происхождения, </w:t>
            </w:r>
            <w:r w:rsidR="00AF44B4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инвалидности, возраста, состояния здоровья, родительского или семейного положения, сексуальной ориентации, </w:t>
            </w:r>
            <w:r w:rsidR="00D709A7" w:rsidRPr="00E125D9">
              <w:rPr>
                <w:rFonts w:ascii="Times New Roman" w:hAnsi="Times New Roman" w:cs="Times New Roman"/>
                <w:sz w:val="24"/>
                <w:szCs w:val="24"/>
              </w:rPr>
              <w:t>за исключением объективных причин, вызва</w:t>
            </w:r>
            <w:r w:rsidR="00B61769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E22BA4" w:rsidRPr="00E125D9">
              <w:rPr>
                <w:rFonts w:ascii="Times New Roman" w:hAnsi="Times New Roman" w:cs="Times New Roman"/>
                <w:sz w:val="24"/>
                <w:szCs w:val="24"/>
              </w:rPr>
              <w:t>особенностями условий</w:t>
            </w:r>
            <w:r w:rsidR="00B61769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AB349" w14:textId="4C3B9BB6" w:rsidR="00E22BA4" w:rsidRPr="00E125D9" w:rsidRDefault="00E81BC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</w:t>
            </w:r>
            <w:r w:rsidR="00E22BA4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>ной рабочей сред</w:t>
            </w:r>
            <w:r w:rsidR="0077182F" w:rsidRPr="00E125D9">
              <w:rPr>
                <w:rFonts w:ascii="Times New Roman" w:hAnsi="Times New Roman" w:cs="Times New Roman"/>
                <w:sz w:val="24"/>
                <w:szCs w:val="24"/>
              </w:rPr>
              <w:t>ы без каких-либо</w:t>
            </w:r>
            <w:r w:rsidR="00E22BA4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форм притеснения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, прежде всего в виде</w:t>
            </w: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сексуального домогательства, запугивания и агрессии;</w:t>
            </w:r>
          </w:p>
          <w:p w14:paraId="451090D8" w14:textId="19456AFD" w:rsidR="00E81BCC" w:rsidRPr="00E125D9" w:rsidRDefault="00E81BC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Гарантировать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>, что повышение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по службе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>, равно как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>оржение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</w:t>
            </w:r>
            <w:r w:rsidR="00E52934"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>, происходит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на законных 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>и объективных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основаниях, таких как </w:t>
            </w:r>
            <w:r w:rsidR="001C6F07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  <w:r w:rsidR="006E77EC" w:rsidRPr="00E12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C5AC6C" w14:textId="1A624DFB" w:rsidR="006E77EC" w:rsidRPr="00E125D9" w:rsidRDefault="006E77E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97BBB">
              <w:rPr>
                <w:rFonts w:ascii="Times New Roman" w:hAnsi="Times New Roman" w:cs="Times New Roman"/>
                <w:sz w:val="24"/>
                <w:szCs w:val="24"/>
              </w:rPr>
              <w:t>Обеспечивать равную оплату</w:t>
            </w:r>
            <w:r w:rsidR="00F76026" w:rsidRPr="00E125D9">
              <w:rPr>
                <w:rFonts w:ascii="Times New Roman" w:hAnsi="Times New Roman" w:cs="Times New Roman"/>
                <w:sz w:val="24"/>
                <w:szCs w:val="24"/>
              </w:rPr>
              <w:t> за равный труд</w:t>
            </w:r>
            <w:r w:rsidR="00505A90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4A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по</w:t>
            </w:r>
            <w:r w:rsidR="00505A90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плате в зависимости от страны и региона, но не учитывая</w:t>
            </w:r>
            <w:r w:rsidR="0077182F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приведенные выше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05A90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на дискриминации</w:t>
            </w:r>
            <w:r w:rsidR="001D6793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 w:rsidR="00505A90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8B3412C" w14:textId="55CC1899" w:rsidR="00505A90" w:rsidRPr="00505A90" w:rsidRDefault="00505A90" w:rsidP="00AA0217">
            <w:pPr>
              <w:spacing w:after="120"/>
              <w:jc w:val="both"/>
              <w:rPr>
                <w:rFonts w:ascii="Open Sans" w:hAnsi="Open Sans"/>
                <w:color w:val="424242"/>
                <w:sz w:val="23"/>
                <w:szCs w:val="23"/>
                <w:shd w:val="clear" w:color="auto" w:fill="FFFFFF"/>
              </w:rPr>
            </w:pPr>
            <w:r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97BBB">
              <w:rPr>
                <w:rFonts w:ascii="Times New Roman" w:hAnsi="Times New Roman" w:cs="Times New Roman"/>
                <w:sz w:val="24"/>
                <w:szCs w:val="24"/>
              </w:rPr>
              <w:t>Толковать</w:t>
            </w:r>
            <w:r w:rsidR="005575CB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BB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r w:rsidR="00E1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5CB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позитивной дискриминации </w:t>
            </w:r>
            <w:r w:rsidR="0077182F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E125D9" w:rsidRPr="00E125D9">
              <w:rPr>
                <w:rFonts w:ascii="Times New Roman" w:hAnsi="Times New Roman" w:cs="Times New Roman"/>
                <w:sz w:val="24"/>
                <w:szCs w:val="24"/>
              </w:rPr>
              <w:t xml:space="preserve">явление, направленное на устранение </w:t>
            </w:r>
            <w:r w:rsidR="00E125D9">
              <w:rPr>
                <w:rFonts w:ascii="Times New Roman" w:hAnsi="Times New Roman" w:cs="Times New Roman"/>
                <w:sz w:val="24"/>
                <w:szCs w:val="24"/>
              </w:rPr>
              <w:t xml:space="preserve">истинной </w:t>
            </w:r>
            <w:r w:rsidR="00E125D9" w:rsidRPr="00E125D9">
              <w:rPr>
                <w:rFonts w:ascii="Times New Roman" w:hAnsi="Times New Roman" w:cs="Times New Roman"/>
                <w:sz w:val="24"/>
                <w:szCs w:val="24"/>
              </w:rPr>
              <w:t>дискриминации</w:t>
            </w:r>
            <w:r w:rsidR="00E1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793" w14:paraId="6D2432B7" w14:textId="77777777" w:rsidTr="009F36FC">
        <w:trPr>
          <w:trHeight w:val="20"/>
          <w:jc w:val="center"/>
        </w:trPr>
        <w:tc>
          <w:tcPr>
            <w:tcW w:w="10456" w:type="dxa"/>
            <w:gridSpan w:val="2"/>
          </w:tcPr>
          <w:p w14:paraId="3DCC995C" w14:textId="11F02EE7" w:rsidR="001D6793" w:rsidRDefault="001D6793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ЖИЗНЬ</w:t>
            </w:r>
          </w:p>
        </w:tc>
      </w:tr>
      <w:tr w:rsidR="00C049AC" w14:paraId="53007DE7" w14:textId="77777777" w:rsidTr="004B7EB7">
        <w:trPr>
          <w:trHeight w:val="20"/>
          <w:jc w:val="center"/>
        </w:trPr>
        <w:tc>
          <w:tcPr>
            <w:tcW w:w="1040" w:type="dxa"/>
          </w:tcPr>
          <w:p w14:paraId="20BA7D96" w14:textId="499AD98B" w:rsidR="00C049AC" w:rsidRDefault="00F34C0F" w:rsidP="004B7E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6" w:type="dxa"/>
            <w:vAlign w:val="bottom"/>
          </w:tcPr>
          <w:p w14:paraId="68059A5A" w14:textId="77777777" w:rsidR="00F34C0F" w:rsidRDefault="00F34C0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39FF6C80" w14:textId="78D0F8F9" w:rsidR="00F34C0F" w:rsidRDefault="00F34C0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C03E26" w14:textId="55BAFDFC" w:rsidR="00C049AC" w:rsidRDefault="00F34C0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0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97BBB">
              <w:rPr>
                <w:rFonts w:ascii="Times New Roman" w:hAnsi="Times New Roman" w:cs="Times New Roman"/>
                <w:sz w:val="24"/>
                <w:szCs w:val="24"/>
              </w:rPr>
              <w:t>Не допускать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 xml:space="preserve"> риска для жизни</w:t>
            </w:r>
            <w:r w:rsidR="00A3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8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F5B4D" w:rsidRPr="00AF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050">
              <w:rPr>
                <w:rFonts w:ascii="Times New Roman" w:hAnsi="Times New Roman" w:cs="Times New Roman"/>
                <w:sz w:val="24"/>
                <w:szCs w:val="24"/>
              </w:rPr>
              <w:t xml:space="preserve"> других граждан </w:t>
            </w:r>
            <w:r w:rsidR="0070772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A342F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 w:rsidR="007077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A10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E4668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CA1050">
              <w:rPr>
                <w:rFonts w:ascii="Times New Roman" w:hAnsi="Times New Roman" w:cs="Times New Roman"/>
                <w:sz w:val="24"/>
                <w:szCs w:val="24"/>
              </w:rPr>
              <w:t>рабочих местах</w:t>
            </w:r>
            <w:r w:rsidR="0070772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B78C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 w:rsidR="00CA1050">
              <w:rPr>
                <w:rFonts w:ascii="Times New Roman" w:hAnsi="Times New Roman" w:cs="Times New Roman"/>
                <w:sz w:val="24"/>
                <w:szCs w:val="24"/>
              </w:rPr>
              <w:t>ых объектах</w:t>
            </w:r>
            <w:r w:rsidR="004E4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7E2EE4" w14:textId="4CBCB939" w:rsidR="00A342F0" w:rsidRDefault="00697BB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Свести к минимуму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летального исхода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342F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4668">
              <w:rPr>
                <w:rFonts w:ascii="Times New Roman" w:hAnsi="Times New Roman" w:cs="Times New Roman"/>
                <w:sz w:val="24"/>
                <w:szCs w:val="24"/>
              </w:rPr>
              <w:t xml:space="preserve"> увечий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3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8B">
              <w:rPr>
                <w:rFonts w:ascii="Times New Roman" w:hAnsi="Times New Roman" w:cs="Times New Roman"/>
                <w:sz w:val="24"/>
                <w:szCs w:val="24"/>
              </w:rPr>
              <w:t>эксплуатации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4E4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F8D50F" w14:textId="169B876B" w:rsidR="004E4668" w:rsidRDefault="000D08F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Следить за исполнением</w:t>
            </w:r>
            <w:r w:rsidRPr="000D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норм</w:t>
            </w:r>
            <w:r w:rsidR="00712F9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при</w:t>
            </w:r>
            <w:r w:rsidR="00CE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CE3E96">
              <w:rPr>
                <w:rFonts w:ascii="Times New Roman" w:hAnsi="Times New Roman" w:cs="Times New Roman"/>
                <w:sz w:val="24"/>
                <w:szCs w:val="24"/>
              </w:rPr>
              <w:t xml:space="preserve"> товара, способного нанести травму или увечье (например</w:t>
            </w:r>
            <w:r w:rsidR="00CE3E96" w:rsidRPr="00810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E96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оружие)</w:t>
            </w:r>
            <w:r w:rsidR="00712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5C0F1" w14:textId="56FCD912" w:rsidR="00712F93" w:rsidRDefault="00712F93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B521F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4B52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</w:t>
            </w:r>
            <w:r w:rsidR="004B521F">
              <w:rPr>
                <w:rFonts w:ascii="Times New Roman" w:hAnsi="Times New Roman" w:cs="Times New Roman"/>
                <w:sz w:val="24"/>
                <w:szCs w:val="24"/>
              </w:rPr>
              <w:t>ю безопасности</w:t>
            </w:r>
            <w:r w:rsidR="00AF5B4D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</w:t>
            </w:r>
            <w:r w:rsidR="0036704A">
              <w:rPr>
                <w:rFonts w:ascii="Times New Roman" w:hAnsi="Times New Roman" w:cs="Times New Roman"/>
                <w:sz w:val="24"/>
                <w:szCs w:val="24"/>
              </w:rPr>
              <w:t>в превентивных и оборонительных целях;</w:t>
            </w:r>
          </w:p>
          <w:p w14:paraId="2D709492" w14:textId="0C6E6721" w:rsidR="0036704A" w:rsidRPr="00AF5B4D" w:rsidRDefault="0036704A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670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580F">
              <w:rPr>
                <w:rFonts w:ascii="Times New Roman" w:hAnsi="Times New Roman" w:cs="Times New Roman"/>
                <w:sz w:val="24"/>
                <w:szCs w:val="24"/>
              </w:rPr>
              <w:t>ледить за тем, чтобы с</w:t>
            </w:r>
            <w:r w:rsidRPr="0036704A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службы безопасности </w:t>
            </w:r>
            <w:r w:rsidR="0001580F">
              <w:rPr>
                <w:rFonts w:ascii="Times New Roman" w:hAnsi="Times New Roman" w:cs="Times New Roman"/>
                <w:sz w:val="24"/>
                <w:szCs w:val="24"/>
              </w:rPr>
              <w:t>обладали профессиональной подготовкой</w:t>
            </w:r>
            <w:r w:rsidR="007D4C3D" w:rsidRPr="007D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8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применяли</w:t>
            </w:r>
            <w:r w:rsidR="004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5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адекватные </w:t>
            </w:r>
            <w:r w:rsidR="0001580F">
              <w:rPr>
                <w:rFonts w:ascii="Times New Roman" w:hAnsi="Times New Roman" w:cs="Times New Roman"/>
                <w:sz w:val="24"/>
                <w:szCs w:val="24"/>
              </w:rPr>
              <w:t>уровню опасности меры</w:t>
            </w:r>
            <w:r w:rsidR="004A759A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</w:t>
            </w:r>
            <w:r w:rsidR="0001580F">
              <w:rPr>
                <w:rFonts w:ascii="Times New Roman" w:hAnsi="Times New Roman" w:cs="Times New Roman"/>
                <w:sz w:val="24"/>
                <w:szCs w:val="24"/>
              </w:rPr>
              <w:t xml:space="preserve">самых </w:t>
            </w:r>
            <w:r w:rsidR="004A759A">
              <w:rPr>
                <w:rFonts w:ascii="Times New Roman" w:hAnsi="Times New Roman" w:cs="Times New Roman"/>
                <w:sz w:val="24"/>
                <w:szCs w:val="24"/>
              </w:rPr>
              <w:t>экстренных</w:t>
            </w:r>
            <w:r w:rsidR="005C02FC">
              <w:rPr>
                <w:rFonts w:ascii="Times New Roman" w:hAnsi="Times New Roman" w:cs="Times New Roman"/>
                <w:sz w:val="24"/>
                <w:szCs w:val="24"/>
              </w:rPr>
              <w:t xml:space="preserve"> случаях</w:t>
            </w:r>
            <w:r w:rsidR="004A7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D4C3D" w14:paraId="4CE26B5C" w14:textId="77777777" w:rsidTr="009F36FC">
        <w:trPr>
          <w:trHeight w:val="20"/>
          <w:jc w:val="center"/>
        </w:trPr>
        <w:tc>
          <w:tcPr>
            <w:tcW w:w="10456" w:type="dxa"/>
            <w:gridSpan w:val="2"/>
          </w:tcPr>
          <w:p w14:paraId="542FE7F4" w14:textId="5A3D1052" w:rsidR="007D4C3D" w:rsidRPr="00390D5E" w:rsidRDefault="007D4C3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="00B31DCB">
              <w:rPr>
                <w:rFonts w:ascii="Times New Roman" w:hAnsi="Times New Roman" w:cs="Times New Roman"/>
                <w:sz w:val="24"/>
                <w:szCs w:val="24"/>
              </w:rPr>
              <w:t xml:space="preserve">ЕНИЯ О ЗАПРЕТЕ ПЫТОК </w:t>
            </w:r>
            <w:r w:rsidR="00B31DCB" w:rsidRPr="00B31DCB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Pr="00B31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1" w:name="YANDEX_12"/>
            <w:bookmarkEnd w:id="1"/>
            <w:r w:rsidR="001815D6">
              <w:rPr>
                <w:rFonts w:ascii="Times New Roman" w:hAnsi="Times New Roman" w:cs="Times New Roman"/>
                <w:sz w:val="24"/>
                <w:szCs w:val="24"/>
              </w:rPr>
              <w:t>ЖЕСТОКИХ, БЕСЧЕЛОВЕЧНЫХ И</w:t>
            </w:r>
            <w:r w:rsidR="00B31DCB" w:rsidRPr="00B31DCB">
              <w:rPr>
                <w:rFonts w:ascii="Times New Roman" w:hAnsi="Times New Roman" w:cs="Times New Roman"/>
                <w:sz w:val="24"/>
                <w:szCs w:val="24"/>
              </w:rPr>
              <w:t xml:space="preserve"> УНИЖАЮЩИХ ДОСТОИНСТВО ВИДОВ</w:t>
            </w:r>
            <w:r w:rsidRPr="00B31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2" w:name="YANDEX_13"/>
            <w:bookmarkEnd w:id="2"/>
            <w:r w:rsidR="00B31DCB" w:rsidRPr="00B31DC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B31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1DCB" w:rsidRPr="00B31DCB">
              <w:rPr>
                <w:rFonts w:ascii="Times New Roman" w:hAnsi="Times New Roman" w:cs="Times New Roman"/>
                <w:sz w:val="24"/>
                <w:szCs w:val="24"/>
              </w:rPr>
              <w:t>И НАКАЗАНИЯ</w:t>
            </w:r>
            <w:r w:rsidR="00D027A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0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  <w:r w:rsidR="00390D5E">
              <w:rPr>
                <w:rFonts w:ascii="Times New Roman" w:hAnsi="Times New Roman" w:cs="Times New Roman"/>
                <w:sz w:val="24"/>
                <w:szCs w:val="24"/>
              </w:rPr>
              <w:t xml:space="preserve"> О ПРАВЕ НА ДОБРОВОЛЬНОЕ УЧАСТИЕ В НАУЧНЫХ И МЕДИЦИНСКИХ ИССЛЕДОВАНИЯХ</w:t>
            </w:r>
          </w:p>
        </w:tc>
      </w:tr>
      <w:tr w:rsidR="00C049AC" w14:paraId="24CD7A36" w14:textId="77777777" w:rsidTr="00667AE2">
        <w:trPr>
          <w:trHeight w:val="3959"/>
          <w:jc w:val="center"/>
        </w:trPr>
        <w:tc>
          <w:tcPr>
            <w:tcW w:w="1040" w:type="dxa"/>
          </w:tcPr>
          <w:p w14:paraId="253D7B98" w14:textId="29637802" w:rsidR="00C049AC" w:rsidRDefault="00390D5E" w:rsidP="004B7E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16" w:type="dxa"/>
            <w:vAlign w:val="bottom"/>
          </w:tcPr>
          <w:p w14:paraId="5ECA5F06" w14:textId="77777777" w:rsidR="00390D5E" w:rsidRPr="009F668B" w:rsidRDefault="00390D5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9F668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0191D252" w14:textId="77777777" w:rsidR="00C049AC" w:rsidRDefault="00C049A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6CF1" w14:textId="2271E2BE" w:rsidR="00390D5E" w:rsidRPr="00052E46" w:rsidRDefault="00390D5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815D6">
              <w:rPr>
                <w:rFonts w:ascii="Times New Roman" w:hAnsi="Times New Roman" w:cs="Times New Roman"/>
                <w:sz w:val="24"/>
                <w:szCs w:val="24"/>
              </w:rPr>
              <w:t>Соблюдать з</w:t>
            </w:r>
            <w:r w:rsidR="00052E46">
              <w:rPr>
                <w:rFonts w:ascii="Times New Roman" w:hAnsi="Times New Roman" w:cs="Times New Roman"/>
                <w:sz w:val="24"/>
                <w:szCs w:val="24"/>
              </w:rPr>
              <w:t>апрет на применение пыток и др</w:t>
            </w:r>
            <w:r w:rsidR="001815D6">
              <w:rPr>
                <w:rFonts w:ascii="Times New Roman" w:hAnsi="Times New Roman" w:cs="Times New Roman"/>
                <w:sz w:val="24"/>
                <w:szCs w:val="24"/>
              </w:rPr>
              <w:t>угих жестоких, бесчеловечных и</w:t>
            </w:r>
            <w:r w:rsidR="00052E46">
              <w:rPr>
                <w:rFonts w:ascii="Times New Roman" w:hAnsi="Times New Roman" w:cs="Times New Roman"/>
                <w:sz w:val="24"/>
                <w:szCs w:val="24"/>
              </w:rPr>
              <w:t xml:space="preserve"> унижающих </w:t>
            </w:r>
            <w:r w:rsidR="001815D6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достоинство </w:t>
            </w:r>
            <w:r w:rsidR="004338B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 w:rsidR="001815D6">
              <w:rPr>
                <w:rFonts w:ascii="Times New Roman" w:hAnsi="Times New Roman" w:cs="Times New Roman"/>
                <w:sz w:val="24"/>
                <w:szCs w:val="24"/>
              </w:rPr>
              <w:t>видов обращения и</w:t>
            </w:r>
            <w:r w:rsidR="00EB596B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наказания, а также </w:t>
            </w:r>
            <w:r w:rsidR="004338B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запрет на </w:t>
            </w:r>
            <w:r w:rsidR="00EB596B">
              <w:rPr>
                <w:rFonts w:ascii="Times New Roman" w:hAnsi="Times New Roman" w:cs="Times New Roman"/>
                <w:sz w:val="24"/>
                <w:szCs w:val="24"/>
              </w:rPr>
              <w:t>предоставление оборудования, предназначенного для этих целей;</w:t>
            </w:r>
          </w:p>
          <w:p w14:paraId="36B155EC" w14:textId="4CEAC712" w:rsidR="00390D5E" w:rsidRDefault="00390D5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9F668B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B596B">
              <w:rPr>
                <w:rFonts w:ascii="Times New Roman" w:hAnsi="Times New Roman" w:cs="Times New Roman"/>
                <w:sz w:val="24"/>
                <w:szCs w:val="24"/>
              </w:rPr>
              <w:t xml:space="preserve">апрет на </w:t>
            </w:r>
            <w:r w:rsidR="00072999">
              <w:rPr>
                <w:rFonts w:ascii="Times New Roman" w:hAnsi="Times New Roman" w:cs="Times New Roman"/>
                <w:sz w:val="24"/>
                <w:szCs w:val="24"/>
              </w:rPr>
              <w:t>использование в качестве дисциплинарных мер по отношению к работникам вербальных и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форм притеснения и</w:t>
            </w:r>
            <w:r w:rsidR="00072999">
              <w:rPr>
                <w:rFonts w:ascii="Times New Roman" w:hAnsi="Times New Roman" w:cs="Times New Roman"/>
                <w:sz w:val="24"/>
                <w:szCs w:val="24"/>
              </w:rPr>
              <w:t xml:space="preserve"> оскорбления;</w:t>
            </w:r>
          </w:p>
          <w:p w14:paraId="42BB4186" w14:textId="367B64A6" w:rsidR="00390D5E" w:rsidRDefault="00390D5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7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Заручаться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заблаговременным, добровольным и осознанным согласием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граждан в письменной форме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>, участвующих в качестве субъекта в научном или медицинском иссл</w:t>
            </w:r>
            <w:r w:rsidR="009F668B">
              <w:rPr>
                <w:rFonts w:ascii="Times New Roman" w:hAnsi="Times New Roman" w:cs="Times New Roman"/>
                <w:sz w:val="24"/>
                <w:szCs w:val="24"/>
              </w:rPr>
              <w:t>едовании, которое может нанести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 xml:space="preserve"> вред их здоровью.</w:t>
            </w:r>
          </w:p>
        </w:tc>
      </w:tr>
      <w:tr w:rsidR="00667AE2" w14:paraId="63F37E82" w14:textId="77777777" w:rsidTr="009F36FC">
        <w:trPr>
          <w:trHeight w:val="20"/>
          <w:jc w:val="center"/>
        </w:trPr>
        <w:tc>
          <w:tcPr>
            <w:tcW w:w="10456" w:type="dxa"/>
            <w:gridSpan w:val="2"/>
          </w:tcPr>
          <w:p w14:paraId="2AE9BC8F" w14:textId="606CA9D0" w:rsidR="00667AE2" w:rsidRDefault="00004B5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ЗАПРЕТЕ РАБСТВА,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ПРИНУДИТЕЛЬНОГО </w:t>
            </w:r>
            <w:r w:rsidR="00E257A4">
              <w:rPr>
                <w:rFonts w:ascii="Times New Roman" w:hAnsi="Times New Roman" w:cs="Times New Roman"/>
                <w:sz w:val="24"/>
                <w:szCs w:val="24"/>
              </w:rPr>
              <w:t xml:space="preserve">ИЛИ ОБЯЗАТЕЛЬНОГО </w:t>
            </w:r>
            <w:r w:rsidR="00667AE2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C049AC" w14:paraId="3439F4F6" w14:textId="77777777" w:rsidTr="004B7EB7">
        <w:trPr>
          <w:trHeight w:val="20"/>
          <w:jc w:val="center"/>
        </w:trPr>
        <w:tc>
          <w:tcPr>
            <w:tcW w:w="1040" w:type="dxa"/>
          </w:tcPr>
          <w:p w14:paraId="0F4922C9" w14:textId="294CEF49" w:rsidR="00C049AC" w:rsidRDefault="00E257A4" w:rsidP="004B7E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16" w:type="dxa"/>
            <w:vAlign w:val="bottom"/>
          </w:tcPr>
          <w:p w14:paraId="726CE2DD" w14:textId="53E0BA8E" w:rsidR="00E257A4" w:rsidRDefault="00E257A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3F2A4689" w14:textId="77777777" w:rsidR="00A91BAE" w:rsidRDefault="00A91BA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C008" w14:textId="334A2E8F" w:rsidR="00C049AC" w:rsidRDefault="00E257A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Соблюдать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 на применение любых форм рабства, принудительного или обязательного труда;</w:t>
            </w:r>
          </w:p>
          <w:p w14:paraId="74033671" w14:textId="5A5565D3" w:rsidR="00E257A4" w:rsidRDefault="00E257A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D4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редоставлять</w:t>
            </w:r>
            <w:r w:rsidR="008D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D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8D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на добровольное увольнение</w:t>
            </w:r>
            <w:r w:rsidR="008D4F18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желанию;</w:t>
            </w:r>
          </w:p>
          <w:p w14:paraId="03C83F88" w14:textId="780BC13F" w:rsidR="00AD0BDE" w:rsidRDefault="00AD0BD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любые возможные меры</w:t>
            </w:r>
            <w:r w:rsidR="00112FA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предотвращения </w:t>
            </w:r>
            <w:r w:rsidR="0026523D">
              <w:rPr>
                <w:rFonts w:ascii="Times New Roman" w:hAnsi="Times New Roman" w:cs="Times New Roman"/>
                <w:sz w:val="24"/>
                <w:szCs w:val="24"/>
              </w:rPr>
              <w:t>того, чтобы работники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 xml:space="preserve"> попадали</w:t>
            </w:r>
            <w:r w:rsidR="00112FA5">
              <w:rPr>
                <w:rFonts w:ascii="Times New Roman" w:hAnsi="Times New Roman" w:cs="Times New Roman"/>
                <w:sz w:val="24"/>
                <w:szCs w:val="24"/>
              </w:rPr>
              <w:t xml:space="preserve"> в долговую зависимость от компании посредством получен</w:t>
            </w:r>
            <w:r w:rsidR="00004B57">
              <w:rPr>
                <w:rFonts w:ascii="Times New Roman" w:hAnsi="Times New Roman" w:cs="Times New Roman"/>
                <w:sz w:val="24"/>
                <w:szCs w:val="24"/>
              </w:rPr>
              <w:t>ия от нее ссуды или иными способами</w:t>
            </w:r>
            <w:r w:rsidR="00112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2FA5" w:rsidRPr="00A91BAE" w14:paraId="143DAB47" w14:textId="77777777" w:rsidTr="009F36FC">
        <w:trPr>
          <w:trHeight w:val="20"/>
          <w:jc w:val="center"/>
        </w:trPr>
        <w:tc>
          <w:tcPr>
            <w:tcW w:w="10456" w:type="dxa"/>
            <w:gridSpan w:val="2"/>
          </w:tcPr>
          <w:p w14:paraId="0E2DF5DC" w14:textId="7F752851" w:rsidR="00112FA5" w:rsidRPr="00A91BAE" w:rsidRDefault="00EF62A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ПРАВЕ</w:t>
            </w:r>
            <w:r w:rsidR="00A91BAE" w:rsidRPr="00A91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СВОБОДУ И ЛИЧНУЮ НЕПРИКОСНОВЕННОСТЬ</w:t>
            </w:r>
          </w:p>
        </w:tc>
      </w:tr>
      <w:tr w:rsidR="00112FA5" w14:paraId="2E47A9EE" w14:textId="77777777" w:rsidTr="004B7EB7">
        <w:trPr>
          <w:trHeight w:val="20"/>
          <w:jc w:val="center"/>
        </w:trPr>
        <w:tc>
          <w:tcPr>
            <w:tcW w:w="1040" w:type="dxa"/>
          </w:tcPr>
          <w:p w14:paraId="3A658BD7" w14:textId="1542CFCA" w:rsidR="00112FA5" w:rsidRDefault="00A91BAE" w:rsidP="004B7E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16" w:type="dxa"/>
            <w:vAlign w:val="bottom"/>
          </w:tcPr>
          <w:p w14:paraId="6A2CDE98" w14:textId="77777777" w:rsidR="00A91BAE" w:rsidRDefault="00A91BA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566462E5" w14:textId="77777777" w:rsidR="00A91BAE" w:rsidRDefault="00A91BA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1301" w14:textId="6B855185" w:rsidR="003A18A0" w:rsidRDefault="003A18A0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 производить физическое задержание лиц за исключением сл</w:t>
            </w:r>
            <w:r w:rsidR="00C650C8">
              <w:rPr>
                <w:rFonts w:ascii="Times New Roman" w:hAnsi="Times New Roman" w:cs="Times New Roman"/>
                <w:sz w:val="24"/>
                <w:szCs w:val="24"/>
              </w:rPr>
              <w:t>учаев, когда возникает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C8">
              <w:rPr>
                <w:rFonts w:ascii="Times New Roman" w:hAnsi="Times New Roman" w:cs="Times New Roman"/>
                <w:sz w:val="24"/>
                <w:szCs w:val="24"/>
              </w:rPr>
              <w:t>угроза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650C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650C8">
              <w:rPr>
                <w:rFonts w:ascii="Times New Roman" w:hAnsi="Times New Roman" w:cs="Times New Roman"/>
                <w:sz w:val="24"/>
                <w:szCs w:val="24"/>
              </w:rPr>
              <w:t>муществу</w:t>
            </w:r>
            <w:r w:rsidR="008557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 в случае возникновения подобных случаев граждане, как только опасность будет нейтрализована, должны быть отпущены, либо переданы в соответствующие полномочные органы;</w:t>
            </w:r>
          </w:p>
          <w:p w14:paraId="64B27BE3" w14:textId="69C33065" w:rsidR="00112FA5" w:rsidRPr="00F03548" w:rsidRDefault="00C650C8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B1D8B">
              <w:rPr>
                <w:rFonts w:ascii="Times New Roman" w:hAnsi="Times New Roman" w:cs="Times New Roman"/>
                <w:sz w:val="24"/>
                <w:szCs w:val="24"/>
              </w:rPr>
              <w:t>В оперативном порядке принимать меры по разрешению ситуаций, возникших по выше указанным причинам, и о</w:t>
            </w:r>
            <w:r w:rsidR="0091558C">
              <w:rPr>
                <w:rFonts w:ascii="Times New Roman" w:hAnsi="Times New Roman" w:cs="Times New Roman"/>
                <w:sz w:val="24"/>
                <w:szCs w:val="24"/>
              </w:rPr>
              <w:t>существлять немедленное</w:t>
            </w:r>
            <w:r w:rsidR="002B1D8B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граждан</w:t>
            </w:r>
            <w:r w:rsidR="0091558C">
              <w:rPr>
                <w:rFonts w:ascii="Times New Roman" w:hAnsi="Times New Roman" w:cs="Times New Roman"/>
                <w:sz w:val="24"/>
                <w:szCs w:val="24"/>
              </w:rPr>
              <w:t xml:space="preserve"> после того,</w:t>
            </w:r>
            <w:r w:rsidR="00AE0314">
              <w:rPr>
                <w:rFonts w:ascii="Times New Roman" w:hAnsi="Times New Roman" w:cs="Times New Roman"/>
                <w:sz w:val="24"/>
                <w:szCs w:val="24"/>
              </w:rPr>
              <w:t xml:space="preserve"> как безопасность </w:t>
            </w:r>
            <w:r w:rsidR="008557F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AE0314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="0091558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восстановлена.</w:t>
            </w:r>
          </w:p>
        </w:tc>
      </w:tr>
      <w:tr w:rsidR="0091558C" w14:paraId="091558F0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2715C438" w14:textId="1CD8F543" w:rsidR="0091558C" w:rsidRDefault="0091558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СВОБОДУ ПЕРЕДВИЖЕНИЯ И ВЫБОРА МЕСТА ЖИТЕЛЬСТВА</w:t>
            </w:r>
          </w:p>
        </w:tc>
      </w:tr>
      <w:tr w:rsidR="00112FA5" w14:paraId="3E149A30" w14:textId="77777777" w:rsidTr="00112FA5">
        <w:tblPrEx>
          <w:jc w:val="left"/>
        </w:tblPrEx>
        <w:tc>
          <w:tcPr>
            <w:tcW w:w="1040" w:type="dxa"/>
          </w:tcPr>
          <w:p w14:paraId="13019255" w14:textId="0AF928B6" w:rsidR="00112FA5" w:rsidRDefault="0091558C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16" w:type="dxa"/>
          </w:tcPr>
          <w:p w14:paraId="73FE4DF8" w14:textId="77777777" w:rsidR="0091558C" w:rsidRDefault="0091558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767AAB44" w14:textId="77777777" w:rsidR="00112FA5" w:rsidRDefault="00112FA5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4BF3" w14:textId="28B11A74" w:rsidR="005867F2" w:rsidRDefault="005867F2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Запрещается удерживат</w:t>
            </w:r>
            <w:r w:rsidR="00AE0314">
              <w:rPr>
                <w:rFonts w:ascii="Times New Roman" w:hAnsi="Times New Roman" w:cs="Times New Roman"/>
                <w:sz w:val="24"/>
                <w:szCs w:val="24"/>
              </w:rPr>
              <w:t>ь оригиналы проездных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14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</w:t>
            </w:r>
            <w:r w:rsidR="00AE0314">
              <w:rPr>
                <w:rFonts w:ascii="Times New Roman" w:hAnsi="Times New Roman" w:cs="Times New Roman"/>
                <w:sz w:val="24"/>
                <w:szCs w:val="24"/>
              </w:rPr>
              <w:t>ь работников и других лиц;</w:t>
            </w:r>
          </w:p>
          <w:p w14:paraId="3E5781A0" w14:textId="7F26F89F" w:rsidR="00AE0314" w:rsidRDefault="00AE031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Запрещается присваивать частную собственность, такую как: дом, земля, права на пользование землей и т.д. без соблюдения</w:t>
            </w:r>
            <w:r w:rsidR="008557F6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надлежащих правовых</w:t>
            </w:r>
            <w:r w:rsidR="00AD11D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="00AD11DB" w:rsidRPr="00AD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1DB" w14:paraId="346A4788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7A65F4B9" w14:textId="487465C4" w:rsidR="00AD11DB" w:rsidRPr="00AD11DB" w:rsidRDefault="00AD11D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НЕПРИКОСНОВЕННОСТЬ ЧАСТНОЙ ЖИЗНИ</w:t>
            </w:r>
          </w:p>
        </w:tc>
      </w:tr>
      <w:tr w:rsidR="0091558C" w14:paraId="0A01057D" w14:textId="77777777" w:rsidTr="0091558C">
        <w:tblPrEx>
          <w:jc w:val="left"/>
        </w:tblPrEx>
        <w:tc>
          <w:tcPr>
            <w:tcW w:w="1040" w:type="dxa"/>
          </w:tcPr>
          <w:p w14:paraId="6C46FCA7" w14:textId="6B7F78EA" w:rsidR="0091558C" w:rsidRDefault="00AD11DB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16" w:type="dxa"/>
          </w:tcPr>
          <w:p w14:paraId="5D816404" w14:textId="77777777" w:rsidR="00AD11DB" w:rsidRDefault="00AD11D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61997B7E" w14:textId="77777777" w:rsidR="00AD11DB" w:rsidRDefault="00AD11DB" w:rsidP="00AA021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C96C9" w14:textId="22DB0106" w:rsidR="00EA44EF" w:rsidRDefault="00AD11D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7F6" w:rsidRPr="008557F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855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57F6"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  <w:r w:rsidR="00EA44E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="00EA44EF">
              <w:rPr>
                <w:rFonts w:ascii="Times New Roman" w:hAnsi="Times New Roman" w:cs="Times New Roman"/>
                <w:sz w:val="24"/>
                <w:szCs w:val="24"/>
              </w:rPr>
              <w:t>, какими персональными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данными располагает на них </w:t>
            </w:r>
            <w:r w:rsidR="00EA44EF">
              <w:rPr>
                <w:rFonts w:ascii="Times New Roman" w:hAnsi="Times New Roman" w:cs="Times New Roman"/>
                <w:sz w:val="24"/>
                <w:szCs w:val="24"/>
              </w:rPr>
              <w:t>компания, где</w:t>
            </w:r>
            <w:r w:rsidR="008557F6">
              <w:rPr>
                <w:rFonts w:ascii="Times New Roman" w:hAnsi="Times New Roman" w:cs="Times New Roman"/>
                <w:sz w:val="24"/>
                <w:szCs w:val="24"/>
              </w:rPr>
              <w:t xml:space="preserve"> эта информация хранится</w:t>
            </w:r>
            <w:r w:rsidR="00EA44EF">
              <w:rPr>
                <w:rFonts w:ascii="Times New Roman" w:hAnsi="Times New Roman" w:cs="Times New Roman"/>
                <w:sz w:val="24"/>
                <w:szCs w:val="24"/>
              </w:rPr>
              <w:t>, и каким образом она может быть скорректирована;</w:t>
            </w:r>
          </w:p>
          <w:p w14:paraId="0E5FC40F" w14:textId="77777777" w:rsidR="00373B43" w:rsidRDefault="00EA44E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A7C9D">
              <w:rPr>
                <w:rFonts w:ascii="Times New Roman" w:hAnsi="Times New Roman" w:cs="Times New Roman"/>
                <w:sz w:val="24"/>
                <w:szCs w:val="24"/>
              </w:rPr>
              <w:t>Запрашивать у работников сведения о состоянии их здоровья или беременности только в случаях</w:t>
            </w:r>
            <w:r w:rsidR="00373B43">
              <w:rPr>
                <w:rFonts w:ascii="Times New Roman" w:hAnsi="Times New Roman" w:cs="Times New Roman"/>
                <w:sz w:val="24"/>
                <w:szCs w:val="24"/>
              </w:rPr>
              <w:t>, когда это напрямую связанно с выполнением их должностных обязанностей;</w:t>
            </w:r>
          </w:p>
          <w:p w14:paraId="42EAFAF5" w14:textId="77777777" w:rsidR="00C951A8" w:rsidRDefault="00373B43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Хранить персональны</w:t>
            </w:r>
            <w:r w:rsidR="00C951A8">
              <w:rPr>
                <w:rFonts w:ascii="Times New Roman" w:hAnsi="Times New Roman" w:cs="Times New Roman"/>
                <w:sz w:val="24"/>
                <w:szCs w:val="24"/>
              </w:rPr>
              <w:t>е данные в месте, исключающем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санкционированный доступ к ним </w:t>
            </w:r>
            <w:r w:rsidR="00C951A8">
              <w:rPr>
                <w:rFonts w:ascii="Times New Roman" w:hAnsi="Times New Roman" w:cs="Times New Roman"/>
                <w:sz w:val="24"/>
                <w:szCs w:val="24"/>
              </w:rPr>
              <w:t>третьих лиц;</w:t>
            </w:r>
          </w:p>
          <w:p w14:paraId="760FC960" w14:textId="77777777" w:rsidR="00C951A8" w:rsidRDefault="00C951A8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Передавать персональные и другие данные только по запросу полномочных органов, как это предписано законом, или с согласия лица чьи данные запрашиваются;</w:t>
            </w:r>
          </w:p>
          <w:p w14:paraId="7A57811C" w14:textId="17DFF697" w:rsidR="0091558C" w:rsidRPr="00373B43" w:rsidRDefault="00C951A8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D6189">
              <w:rPr>
                <w:rFonts w:ascii="Times New Roman" w:hAnsi="Times New Roman" w:cs="Times New Roman"/>
                <w:sz w:val="24"/>
                <w:szCs w:val="24"/>
              </w:rPr>
              <w:t>Свести к минимуму применение</w:t>
            </w:r>
            <w:r w:rsidR="00A56D1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="00ED6189">
              <w:rPr>
                <w:rFonts w:ascii="Times New Roman" w:hAnsi="Times New Roman" w:cs="Times New Roman"/>
                <w:sz w:val="24"/>
                <w:szCs w:val="24"/>
              </w:rPr>
              <w:t xml:space="preserve"> мер безопасности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, которые затрагивали бы</w:t>
            </w:r>
            <w:r w:rsidR="00ED61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A56D15">
              <w:rPr>
                <w:rFonts w:ascii="Times New Roman" w:hAnsi="Times New Roman" w:cs="Times New Roman"/>
                <w:sz w:val="24"/>
                <w:szCs w:val="24"/>
              </w:rPr>
              <w:t xml:space="preserve">астную жизнь отдельных лиц и </w:t>
            </w:r>
            <w:r w:rsidR="003F0560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к подобным мерам лишь в интересах защиты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своего бизнеса, работников или других граждан и исключительно в рамках закона. </w:t>
            </w:r>
          </w:p>
        </w:tc>
      </w:tr>
      <w:tr w:rsidR="00C4382F" w14:paraId="11CD3E06" w14:textId="77777777" w:rsidTr="009F36FC">
        <w:tblPrEx>
          <w:jc w:val="left"/>
        </w:tblPrEx>
        <w:trPr>
          <w:trHeight w:val="397"/>
        </w:trPr>
        <w:tc>
          <w:tcPr>
            <w:tcW w:w="10456" w:type="dxa"/>
            <w:gridSpan w:val="2"/>
          </w:tcPr>
          <w:p w14:paraId="1534487A" w14:textId="4F3E7C3A" w:rsidR="00C4382F" w:rsidRDefault="00C4382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СВОБОДУ МЫСЛИ, СОВЕСТИ И РЕЛИГИИ</w:t>
            </w:r>
          </w:p>
        </w:tc>
      </w:tr>
      <w:tr w:rsidR="0091558C" w14:paraId="3F452108" w14:textId="77777777" w:rsidTr="0091558C">
        <w:tblPrEx>
          <w:jc w:val="left"/>
        </w:tblPrEx>
        <w:tc>
          <w:tcPr>
            <w:tcW w:w="1040" w:type="dxa"/>
          </w:tcPr>
          <w:p w14:paraId="6CBEBFA4" w14:textId="2B3094F6" w:rsidR="0091558C" w:rsidRDefault="00C4382F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16" w:type="dxa"/>
          </w:tcPr>
          <w:p w14:paraId="1C5110E2" w14:textId="77777777" w:rsidR="00C4382F" w:rsidRDefault="00C4382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6D017954" w14:textId="77777777" w:rsidR="00C4382F" w:rsidRDefault="00C4382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ADC5" w14:textId="77777777" w:rsidR="00EC2CAB" w:rsidRDefault="00EC2CA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Проводить разумную адаптацию рабочих мест для возможности работникам практиковать свою веру;</w:t>
            </w:r>
          </w:p>
          <w:p w14:paraId="6CCAE877" w14:textId="401242C0" w:rsidR="0091558C" w:rsidRDefault="00EC2CA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Занимать</w:t>
            </w:r>
            <w:r w:rsidR="00BE603C"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позицию </w:t>
            </w:r>
            <w:r w:rsidR="00BE603C">
              <w:rPr>
                <w:rFonts w:ascii="Times New Roman" w:hAnsi="Times New Roman" w:cs="Times New Roman"/>
                <w:sz w:val="24"/>
                <w:szCs w:val="24"/>
              </w:rPr>
              <w:t>к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веры работниками, при условии, что такие выражения веры как: ношение религиозной одежды и других знаков вероисповедания не повышают риск нес</w:t>
            </w:r>
            <w:r w:rsidR="00BE603C">
              <w:rPr>
                <w:rFonts w:ascii="Times New Roman" w:hAnsi="Times New Roman" w:cs="Times New Roman"/>
                <w:sz w:val="24"/>
                <w:szCs w:val="24"/>
              </w:rPr>
              <w:t>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мешают </w:t>
            </w:r>
            <w:r w:rsidR="00BE603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должностные обя</w:t>
            </w:r>
            <w:r w:rsidR="00BE603C">
              <w:rPr>
                <w:rFonts w:ascii="Times New Roman" w:hAnsi="Times New Roman" w:cs="Times New Roman"/>
                <w:sz w:val="24"/>
                <w:szCs w:val="24"/>
              </w:rPr>
              <w:t>занности.</w:t>
            </w:r>
          </w:p>
        </w:tc>
      </w:tr>
      <w:tr w:rsidR="00BE603C" w14:paraId="74B96111" w14:textId="77777777" w:rsidTr="009F36FC">
        <w:tblPrEx>
          <w:jc w:val="left"/>
        </w:tblPrEx>
        <w:trPr>
          <w:trHeight w:val="530"/>
        </w:trPr>
        <w:tc>
          <w:tcPr>
            <w:tcW w:w="10456" w:type="dxa"/>
            <w:gridSpan w:val="2"/>
          </w:tcPr>
          <w:p w14:paraId="1E59C3CD" w14:textId="7C257023" w:rsidR="00BE603C" w:rsidRDefault="00BE603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СВОБОДУ ВЫРАЖЕНИЯ МНЕНИЯ, НА СВОБОДУ СЛОВА И НА СВОБОДУ ИНФОРМАЦИИ</w:t>
            </w:r>
          </w:p>
        </w:tc>
      </w:tr>
      <w:tr w:rsidR="00BE603C" w14:paraId="1E96CCB7" w14:textId="77777777" w:rsidTr="00BE603C">
        <w:tblPrEx>
          <w:jc w:val="left"/>
        </w:tblPrEx>
        <w:trPr>
          <w:trHeight w:val="530"/>
        </w:trPr>
        <w:tc>
          <w:tcPr>
            <w:tcW w:w="1040" w:type="dxa"/>
          </w:tcPr>
          <w:p w14:paraId="1C66C1FA" w14:textId="434BDAB0" w:rsidR="00BE603C" w:rsidRDefault="00BE603C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16" w:type="dxa"/>
          </w:tcPr>
          <w:p w14:paraId="45EAD3C7" w14:textId="77777777" w:rsidR="00BE603C" w:rsidRDefault="00BE603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29ADE421" w14:textId="77777777" w:rsidR="00BE603C" w:rsidRDefault="00BE603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A3312" w14:textId="666183B4" w:rsidR="008D6492" w:rsidRDefault="00F636F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492">
              <w:rPr>
                <w:rFonts w:ascii="Times New Roman" w:hAnsi="Times New Roman" w:cs="Times New Roman"/>
                <w:sz w:val="24"/>
                <w:szCs w:val="24"/>
              </w:rPr>
              <w:t>.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диалога </w:t>
            </w:r>
            <w:r w:rsidR="008D6492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работники или отдельные лица считают, что их права были нарушены компанией; информировать общественность и работников о механизмах подачи жалоб</w:t>
            </w:r>
            <w:r w:rsidR="009805C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способах воздействия, а также их улучшениях, т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аких как, например, анонимность (при условии, что</w:t>
            </w:r>
            <w:r w:rsidR="009805C3">
              <w:rPr>
                <w:rFonts w:ascii="Times New Roman" w:hAnsi="Times New Roman" w:cs="Times New Roman"/>
                <w:sz w:val="24"/>
                <w:szCs w:val="24"/>
              </w:rPr>
              <w:t xml:space="preserve"> это предусмотрено законом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05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D6492">
              <w:rPr>
                <w:rFonts w:ascii="Times New Roman" w:hAnsi="Times New Roman" w:cs="Times New Roman"/>
                <w:sz w:val="24"/>
                <w:szCs w:val="24"/>
              </w:rPr>
              <w:t>гарантировать, что те, кто по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дал жалобу, не будут подвергаться</w:t>
            </w:r>
            <w:r w:rsidR="008D6492">
              <w:rPr>
                <w:rFonts w:ascii="Times New Roman" w:hAnsi="Times New Roman" w:cs="Times New Roman"/>
                <w:sz w:val="24"/>
                <w:szCs w:val="24"/>
              </w:rPr>
              <w:t xml:space="preserve"> дискриминации или другим мерам в ответ на жалобу, поданную из добрых побуждений;</w:t>
            </w:r>
          </w:p>
          <w:p w14:paraId="43528388" w14:textId="77777777" w:rsidR="008D6492" w:rsidRDefault="008D6492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 препятствовать работникам свободно выражать свое мнение и получать информацию, которая не мешает им добросовестно выполнять свою работу;</w:t>
            </w:r>
          </w:p>
          <w:p w14:paraId="0FB1E9BE" w14:textId="7B7E515C" w:rsidR="00993AF1" w:rsidRDefault="00993AF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Не затруднять</w:t>
            </w:r>
            <w:r w:rsidR="008D64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доступ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внешних или внутренних источников, если эта информация не является конфиденциальной; </w:t>
            </w:r>
          </w:p>
          <w:p w14:paraId="746E3C3D" w14:textId="77777777" w:rsidR="00993AF1" w:rsidRDefault="00993AF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Предоставлять работникам и местному сообществу информацию о коммерческой деятельности, которая имеет к ним непосредственное отношение, сохраняя при этом необходимую коммерческую тайну;</w:t>
            </w:r>
          </w:p>
          <w:p w14:paraId="06CDC1F7" w14:textId="4C7DF13A" w:rsidR="00BE603C" w:rsidRDefault="00993AF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Следить за тем, чтобы </w:t>
            </w:r>
            <w:r w:rsidR="004A55EE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компании, ее продукты и услуги не препятствовали общественному доступу к информации, если иное не предусмотрено законом.</w:t>
            </w:r>
          </w:p>
        </w:tc>
      </w:tr>
      <w:tr w:rsidR="004A55EE" w14:paraId="45269339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1F8B7C26" w14:textId="2A157D1F" w:rsidR="004A55EE" w:rsidRDefault="004A55E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ЗАПРЕТЕ РАЗЖИГАНИЯ МЕЖНАЦИОНАЛЬНОЙ, РАССОВОЙ ИЛИ РЕЛИГИОЗНОЙ НЕНАВИСТИ И ВРАЖДЫ</w:t>
            </w:r>
          </w:p>
        </w:tc>
      </w:tr>
      <w:tr w:rsidR="0091558C" w14:paraId="4CCF9E02" w14:textId="77777777" w:rsidTr="0091558C">
        <w:tblPrEx>
          <w:jc w:val="left"/>
        </w:tblPrEx>
        <w:tc>
          <w:tcPr>
            <w:tcW w:w="1040" w:type="dxa"/>
          </w:tcPr>
          <w:p w14:paraId="73EACE3E" w14:textId="156DD2AD" w:rsidR="0091558C" w:rsidRDefault="004A55EE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16" w:type="dxa"/>
          </w:tcPr>
          <w:p w14:paraId="50A52597" w14:textId="2FD7716F" w:rsidR="00C467CE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6A9FEFE3" w14:textId="77777777" w:rsidR="00C467CE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06E1" w14:textId="092E6231" w:rsidR="0091558C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Гарантировать, что язык вражды не находит в организации одобрения и не применяется сотрудниками в рамках их трудовой деятельности.</w:t>
            </w:r>
          </w:p>
        </w:tc>
      </w:tr>
      <w:tr w:rsidR="00C467CE" w14:paraId="35573EA7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5D94ED0F" w14:textId="063D6007" w:rsidR="00C467CE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СВОБОДУ СОБРАНИЙ И ОБЪЕДИНЕНИЙ</w:t>
            </w:r>
          </w:p>
        </w:tc>
      </w:tr>
      <w:tr w:rsidR="0091558C" w14:paraId="0B58B8A8" w14:textId="77777777" w:rsidTr="0091558C">
        <w:tblPrEx>
          <w:jc w:val="left"/>
        </w:tblPrEx>
        <w:tc>
          <w:tcPr>
            <w:tcW w:w="1040" w:type="dxa"/>
          </w:tcPr>
          <w:p w14:paraId="6F0B5D37" w14:textId="7B99A6E9" w:rsidR="0091558C" w:rsidRDefault="00C467CE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16" w:type="dxa"/>
          </w:tcPr>
          <w:p w14:paraId="772775AE" w14:textId="77777777" w:rsidR="00C467CE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EA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следующие меры по защите прав в данной области в качестве ключевых:</w:t>
            </w:r>
          </w:p>
          <w:p w14:paraId="3FDA838E" w14:textId="77777777" w:rsidR="00C467CE" w:rsidRDefault="00C467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E4C8" w14:textId="77777777" w:rsidR="003D18F9" w:rsidRDefault="003D18F9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Не препятствовать проведению анонсированных мирных собраний сотрудников и профсоюзов в установленное время на их территории и организованных в соответствии с местным законодательством и коллективным договором при условии того, что подобные собрания не мешают трудовой деятельности и не влекут за собой угрозы безопасности;</w:t>
            </w:r>
          </w:p>
          <w:p w14:paraId="2203EAF0" w14:textId="388152D8" w:rsidR="0091558C" w:rsidRDefault="003D18F9" w:rsidP="00BF74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Не применять мер для срыва демонстраций, направленных против коммерческой деятельности компании и проходящих рядом с территорией, где она 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>расположена, если подобные</w:t>
            </w:r>
            <w:r w:rsidR="00F214D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не представляют угрозы для дальнейшей деятельности компании и безопасности ее работников.</w:t>
            </w:r>
          </w:p>
        </w:tc>
      </w:tr>
      <w:tr w:rsidR="00F214DD" w14:paraId="2D9D8B5D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46C5CEDB" w14:textId="7FB3A6BC" w:rsidR="00F214DD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СВОБОДЕ ОБЪЕДИНЕНИЙ,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ПРАВЕ СОЗДАВАТЬ ПРОФЕССИОНАЛЬНЫЕ СОЮЗЫ И ВСТУПАТЬ В ТАКОВЫЕ ДЛЯ ЗАЩИТЫ СВОИХ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>ПРАВЕ НА ЗАБАСТОВКУ</w:t>
            </w:r>
          </w:p>
        </w:tc>
      </w:tr>
      <w:tr w:rsidR="0091558C" w14:paraId="6D101D8F" w14:textId="77777777" w:rsidTr="0091558C">
        <w:tblPrEx>
          <w:jc w:val="left"/>
        </w:tblPrEx>
        <w:tc>
          <w:tcPr>
            <w:tcW w:w="1040" w:type="dxa"/>
          </w:tcPr>
          <w:p w14:paraId="0FF84688" w14:textId="2A106BE4" w:rsidR="0091558C" w:rsidRDefault="00F214DD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16" w:type="dxa"/>
          </w:tcPr>
          <w:p w14:paraId="7C92888F" w14:textId="77777777" w:rsidR="00F214DD" w:rsidRPr="003C6B79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3C6B7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1C8DC452" w14:textId="77777777" w:rsidR="00F214DD" w:rsidRPr="003C6B79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4CEC" w14:textId="4CF4E35D" w:rsidR="00F214DD" w:rsidRPr="00F214DD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Признавать право работников на создание профессиональных союзов, вступление или невступление </w:t>
            </w:r>
            <w:r w:rsidR="00BF7496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в таковые </w:t>
            </w:r>
            <w:r w:rsidR="00E10EE4"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на добровольной основе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своих </w:t>
            </w:r>
            <w:r w:rsidR="00E10EE4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>, не опасаясь запугиваний, репрессий и</w:t>
            </w:r>
            <w:r w:rsidR="00E10EE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 xml:space="preserve"> притеснений;</w:t>
            </w:r>
          </w:p>
          <w:p w14:paraId="7DA7AF01" w14:textId="7BB99D1D" w:rsidR="00F214DD" w:rsidRPr="00F214DD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>Вести переговоры с организациями, полномочными представлять интересы сотрудников, о заключении коллективного договора между работодателем и сотрудниками;</w:t>
            </w:r>
          </w:p>
          <w:p w14:paraId="42B6776B" w14:textId="62B7BAE6" w:rsidR="0091558C" w:rsidRDefault="00F214D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14DD">
              <w:rPr>
                <w:rFonts w:ascii="Times New Roman" w:hAnsi="Times New Roman" w:cs="Times New Roman"/>
                <w:sz w:val="24"/>
                <w:szCs w:val="24"/>
              </w:rPr>
              <w:t>. Уважать права работников на проведение надлежащим образом организованных, мирных забастовок.</w:t>
            </w:r>
          </w:p>
        </w:tc>
      </w:tr>
      <w:tr w:rsidR="00F214DD" w14:paraId="0D1D5FC1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39A86AFE" w14:textId="4C289CE8" w:rsidR="00F214DD" w:rsidRDefault="00D4489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>ПОЛОЖЕНИЯ О ПРАВЕ ПРИНИМАТЬ УЧАСТИЕ В ВЕДЕНИИ ГОСУДАРСТВЕННЫХ ДЕЛ</w:t>
            </w:r>
          </w:p>
        </w:tc>
      </w:tr>
      <w:tr w:rsidR="0091558C" w14:paraId="6BEE4EB5" w14:textId="77777777" w:rsidTr="0091558C">
        <w:tblPrEx>
          <w:jc w:val="left"/>
        </w:tblPrEx>
        <w:tc>
          <w:tcPr>
            <w:tcW w:w="1040" w:type="dxa"/>
          </w:tcPr>
          <w:p w14:paraId="3AEF1B8C" w14:textId="4B5C4546" w:rsidR="0091558C" w:rsidRDefault="00D4489F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16" w:type="dxa"/>
          </w:tcPr>
          <w:p w14:paraId="48FEAECF" w14:textId="4323B179" w:rsidR="00D4489F" w:rsidRPr="00D4489F" w:rsidRDefault="00D4489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0B288F1A" w14:textId="4F9C9B0A" w:rsidR="00D4489F" w:rsidRPr="00AA0217" w:rsidRDefault="00D4489F" w:rsidP="00AA0217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 w:rsidRPr="00D4489F">
              <w:rPr>
                <w:rFonts w:eastAsiaTheme="minorHAnsi"/>
                <w:lang w:val="en-US" w:eastAsia="en-US"/>
              </w:rPr>
              <w:t>a</w:t>
            </w:r>
            <w:r w:rsidRPr="00AA0217">
              <w:rPr>
                <w:rFonts w:eastAsiaTheme="minorHAnsi"/>
                <w:lang w:eastAsia="en-US"/>
              </w:rPr>
              <w:t xml:space="preserve">. </w:t>
            </w:r>
            <w:r w:rsidR="00AA0217">
              <w:rPr>
                <w:rFonts w:eastAsiaTheme="minorHAnsi"/>
                <w:lang w:eastAsia="en-US"/>
              </w:rPr>
              <w:t>Следить за тем, чтобы с</w:t>
            </w:r>
            <w:r w:rsidRPr="00AA0217">
              <w:rPr>
                <w:rFonts w:eastAsiaTheme="minorHAnsi"/>
                <w:lang w:eastAsia="en-US"/>
              </w:rPr>
              <w:t>тратегия и деяте</w:t>
            </w:r>
            <w:r w:rsidR="00AA0217">
              <w:rPr>
                <w:rFonts w:eastAsiaTheme="minorHAnsi"/>
                <w:lang w:eastAsia="en-US"/>
              </w:rPr>
              <w:t>льность компании не препятствовали</w:t>
            </w:r>
            <w:r w:rsidRPr="00AA0217">
              <w:rPr>
                <w:rFonts w:eastAsiaTheme="minorHAnsi"/>
                <w:lang w:eastAsia="en-US"/>
              </w:rPr>
              <w:t xml:space="preserve"> работникам участвовать </w:t>
            </w:r>
            <w:r w:rsidR="00E10EE4" w:rsidRPr="00AA0217">
              <w:rPr>
                <w:rFonts w:eastAsiaTheme="minorHAnsi"/>
                <w:lang w:eastAsia="en-US"/>
              </w:rPr>
              <w:t xml:space="preserve">в нерабочее время </w:t>
            </w:r>
            <w:r w:rsidRPr="00AA0217">
              <w:rPr>
                <w:rFonts w:eastAsiaTheme="minorHAnsi"/>
                <w:lang w:eastAsia="en-US"/>
              </w:rPr>
              <w:t>в политиче</w:t>
            </w:r>
            <w:r w:rsidR="00E10EE4">
              <w:rPr>
                <w:rFonts w:eastAsiaTheme="minorHAnsi"/>
                <w:lang w:eastAsia="en-US"/>
              </w:rPr>
              <w:t>ских процессах</w:t>
            </w:r>
            <w:r w:rsidRPr="00AA0217">
              <w:rPr>
                <w:rFonts w:eastAsiaTheme="minorHAnsi"/>
                <w:lang w:eastAsia="en-US"/>
              </w:rPr>
              <w:t>;</w:t>
            </w:r>
          </w:p>
          <w:p w14:paraId="020098B0" w14:textId="788E883C" w:rsidR="0091558C" w:rsidRPr="00D4489F" w:rsidRDefault="00D4489F" w:rsidP="00AA0217">
            <w:pPr>
              <w:pStyle w:val="a6"/>
              <w:shd w:val="clear" w:color="auto" w:fill="FFFFFF"/>
              <w:spacing w:after="158" w:afterAutospacing="0"/>
              <w:jc w:val="both"/>
              <w:rPr>
                <w:color w:val="000000"/>
              </w:rPr>
            </w:pPr>
            <w:r w:rsidRPr="003C6B79">
              <w:rPr>
                <w:rFonts w:eastAsiaTheme="minorHAnsi"/>
                <w:lang w:eastAsia="en-US"/>
              </w:rPr>
              <w:t>б. Не оказывать давления на работников при голосовании на выборах и не агитировать за определенную партию или кандидата.</w:t>
            </w:r>
          </w:p>
        </w:tc>
      </w:tr>
      <w:tr w:rsidR="00D4489F" w14:paraId="51B0A5C2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4BCB4F5E" w14:textId="6DD8519E" w:rsidR="00D4489F" w:rsidRDefault="00AA021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ПРАВАХ ОТДЕЛЬНЫХ ЛИЦ ПОЛЬЗОВАТЬСЯ СВОЕЙ КУЛЬТУРОЙ, ИСПОВЕДОВАТЬ СВОЮ РЕЛИГИЮ И ГОВОРИТЬ НА СВОЕМ ЯЗЫКЕ</w:t>
            </w:r>
          </w:p>
        </w:tc>
      </w:tr>
      <w:tr w:rsidR="0091558C" w14:paraId="1A84AA0C" w14:textId="77777777" w:rsidTr="0091558C">
        <w:tblPrEx>
          <w:jc w:val="left"/>
        </w:tblPrEx>
        <w:tc>
          <w:tcPr>
            <w:tcW w:w="1040" w:type="dxa"/>
          </w:tcPr>
          <w:p w14:paraId="00D3F0CD" w14:textId="1EC004CD" w:rsidR="0091558C" w:rsidRDefault="00AA0217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16" w:type="dxa"/>
          </w:tcPr>
          <w:p w14:paraId="433D2400" w14:textId="77777777" w:rsidR="00AA0217" w:rsidRPr="00D4489F" w:rsidRDefault="00AA021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1B9AE7EC" w14:textId="77777777" w:rsidR="00AA0217" w:rsidRDefault="00AA021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B7F5" w14:textId="68C379A7" w:rsidR="00AA0217" w:rsidRDefault="00E10EE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Составлять рабочий план</w:t>
            </w:r>
            <w:r w:rsidR="00AA0217">
              <w:rPr>
                <w:rFonts w:ascii="Times New Roman" w:hAnsi="Times New Roman" w:cs="Times New Roman"/>
                <w:sz w:val="24"/>
                <w:szCs w:val="24"/>
              </w:rPr>
              <w:t>, учитывая интересы культурных и религиозных меньшинств;</w:t>
            </w:r>
          </w:p>
          <w:p w14:paraId="43100494" w14:textId="77777777" w:rsidR="00A04741" w:rsidRDefault="00AA021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04741">
              <w:rPr>
                <w:rFonts w:ascii="Times New Roman" w:hAnsi="Times New Roman" w:cs="Times New Roman"/>
                <w:sz w:val="24"/>
                <w:szCs w:val="24"/>
              </w:rPr>
              <w:t>Относиться лояльно в ситуации, когда работники пользуются родным языком на рабочем месте, если это не мешает им добросовестно выполнять свои служебные обязанности и не оказывает негативного влияния на гигиену труда и обеспечение безопасности;</w:t>
            </w:r>
          </w:p>
          <w:p w14:paraId="224EC563" w14:textId="77777777" w:rsidR="00A04741" w:rsidRDefault="00A0474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FDCE1" w14:textId="2E1EFAF9" w:rsidR="00A04741" w:rsidRDefault="00A0474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r w:rsidR="00E10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коренного населения в качестве первоочередных:</w:t>
            </w:r>
          </w:p>
          <w:p w14:paraId="6CE1EE4C" w14:textId="7085BF0D" w:rsidR="00A04741" w:rsidRDefault="00A04741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t>в</w:t>
            </w:r>
            <w:r w:rsidRPr="00A04741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В случае, к</w:t>
            </w:r>
            <w:r w:rsidRPr="00A04741">
              <w:rPr>
                <w:rFonts w:eastAsiaTheme="minorHAnsi"/>
                <w:lang w:eastAsia="en-US"/>
              </w:rPr>
              <w:t>огда деятельность предприятия может оказывать влияние на окружающую среду или затрагивать природные ресурсы территории, занимаемой или используемой коренными народами, предоставлять полную информацию относительно этого воздействия и проводить бесплатные, своевременные и подробные консультации населен</w:t>
            </w:r>
            <w:r w:rsidR="00E10EE4">
              <w:rPr>
                <w:rFonts w:eastAsiaTheme="minorHAnsi"/>
                <w:lang w:eastAsia="en-US"/>
              </w:rPr>
              <w:t>ия о факторах, оказывающих</w:t>
            </w:r>
            <w:r w:rsidRPr="00A04741">
              <w:rPr>
                <w:rFonts w:eastAsiaTheme="minorHAnsi"/>
                <w:lang w:eastAsia="en-US"/>
              </w:rPr>
              <w:t xml:space="preserve"> на него прямое воздействие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609AB475" w14:textId="11CB8AC2" w:rsidR="00A04741" w:rsidRDefault="00A04741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</w:t>
            </w:r>
            <w:r w:rsidR="00AF5952">
              <w:rPr>
                <w:rFonts w:eastAsiaTheme="minorHAnsi"/>
                <w:lang w:eastAsia="en-US"/>
              </w:rPr>
              <w:t>Сводить к минимуму пользование землей коренного на</w:t>
            </w:r>
            <w:r w:rsidR="00934CC4">
              <w:rPr>
                <w:rFonts w:eastAsiaTheme="minorHAnsi"/>
                <w:lang w:eastAsia="en-US"/>
              </w:rPr>
              <w:t>селения, оформлять при</w:t>
            </w:r>
            <w:r w:rsidR="00AF5952">
              <w:rPr>
                <w:rFonts w:eastAsiaTheme="minorHAnsi"/>
                <w:lang w:eastAsia="en-US"/>
              </w:rPr>
              <w:t xml:space="preserve"> таких случаях необходимые документы</w:t>
            </w:r>
            <w:r w:rsidR="00934CC4">
              <w:rPr>
                <w:rFonts w:eastAsiaTheme="minorHAnsi"/>
                <w:lang w:eastAsia="en-US"/>
              </w:rPr>
              <w:t xml:space="preserve">, а также проводить активную работу по </w:t>
            </w:r>
            <w:r w:rsidR="001A7E8E">
              <w:rPr>
                <w:rFonts w:eastAsiaTheme="minorHAnsi"/>
                <w:lang w:eastAsia="en-US"/>
              </w:rPr>
              <w:t xml:space="preserve">непредвзятому консультированию коренного населения в ответ на их иски; </w:t>
            </w:r>
          </w:p>
          <w:p w14:paraId="65A85EC2" w14:textId="62C44BE6" w:rsidR="001A7E8E" w:rsidRDefault="001A7E8E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д. Выплачивать адекватную компенсацию и соблюдать предусмотренные законом процедуры за пользование землей;</w:t>
            </w:r>
          </w:p>
          <w:p w14:paraId="77EFC5AD" w14:textId="6602F949" w:rsidR="001A7E8E" w:rsidRDefault="001A7E8E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е. Вступать в добросовестные переговоры с местным населением;</w:t>
            </w:r>
          </w:p>
          <w:p w14:paraId="1FA0AB12" w14:textId="34958429" w:rsidR="001A7E8E" w:rsidRDefault="003C6B79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</w:t>
            </w:r>
            <w:r w:rsidR="001A7E8E">
              <w:rPr>
                <w:rFonts w:eastAsiaTheme="minorHAnsi"/>
                <w:lang w:eastAsia="en-US"/>
              </w:rPr>
              <w:t>. Осуществлять пере</w:t>
            </w:r>
            <w:r w:rsidR="00E10EE4">
              <w:rPr>
                <w:rFonts w:eastAsiaTheme="minorHAnsi"/>
                <w:lang w:eastAsia="en-US"/>
              </w:rPr>
              <w:t>селение коренного населения только</w:t>
            </w:r>
            <w:r w:rsidR="001A7E8E">
              <w:rPr>
                <w:rFonts w:eastAsiaTheme="minorHAnsi"/>
                <w:lang w:eastAsia="en-US"/>
              </w:rPr>
              <w:t xml:space="preserve"> в случае отсутствия иных альтернатив; </w:t>
            </w:r>
          </w:p>
          <w:p w14:paraId="7B513362" w14:textId="7471BEA1" w:rsidR="001A7E8E" w:rsidRDefault="003C6B79" w:rsidP="00A04741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D63CA7">
              <w:rPr>
                <w:rFonts w:eastAsiaTheme="minorHAnsi"/>
                <w:lang w:eastAsia="en-US"/>
              </w:rPr>
              <w:t xml:space="preserve">. </w:t>
            </w:r>
            <w:r w:rsidR="00B655F2">
              <w:rPr>
                <w:rFonts w:eastAsiaTheme="minorHAnsi"/>
                <w:lang w:eastAsia="en-US"/>
              </w:rPr>
              <w:t>Когда земля перестает использоваться</w:t>
            </w:r>
            <w:r w:rsidR="00FD6D51">
              <w:rPr>
                <w:rFonts w:eastAsiaTheme="minorHAnsi"/>
                <w:lang w:eastAsia="en-US"/>
              </w:rPr>
              <w:t xml:space="preserve"> в коммерческих целях, способствовать восстановлению </w:t>
            </w:r>
            <w:r w:rsidR="00140DA5">
              <w:rPr>
                <w:rFonts w:eastAsiaTheme="minorHAnsi"/>
                <w:lang w:eastAsia="en-US"/>
              </w:rPr>
              <w:t xml:space="preserve">на ней </w:t>
            </w:r>
            <w:r w:rsidR="00FD6D51">
              <w:rPr>
                <w:rFonts w:eastAsiaTheme="minorHAnsi"/>
                <w:lang w:eastAsia="en-US"/>
              </w:rPr>
              <w:t>плодородия</w:t>
            </w:r>
            <w:r w:rsidR="00B655F2">
              <w:rPr>
                <w:rFonts w:eastAsiaTheme="minorHAnsi"/>
                <w:lang w:eastAsia="en-US"/>
              </w:rPr>
              <w:t>, а также возвращению</w:t>
            </w:r>
            <w:r w:rsidR="00140DA5">
              <w:rPr>
                <w:rFonts w:eastAsiaTheme="minorHAnsi"/>
                <w:lang w:eastAsia="en-US"/>
              </w:rPr>
              <w:t xml:space="preserve"> коренных народов;</w:t>
            </w:r>
          </w:p>
          <w:p w14:paraId="5DC99C79" w14:textId="4051AF00" w:rsidR="0091558C" w:rsidRPr="00DC3F36" w:rsidRDefault="003C6B79" w:rsidP="00DC3F36">
            <w:pPr>
              <w:pStyle w:val="a6"/>
              <w:shd w:val="clear" w:color="auto" w:fill="FFFFFF"/>
              <w:spacing w:after="158" w:afterAutospacing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140DA5">
              <w:rPr>
                <w:rFonts w:eastAsiaTheme="minorHAnsi"/>
                <w:lang w:eastAsia="en-US"/>
              </w:rPr>
              <w:t xml:space="preserve">. Стремиться, чтобы </w:t>
            </w:r>
            <w:r w:rsidR="00B655F2">
              <w:rPr>
                <w:rFonts w:eastAsiaTheme="minorHAnsi"/>
                <w:lang w:eastAsia="en-US"/>
              </w:rPr>
              <w:t>соответствующая сторона добилась согласия</w:t>
            </w:r>
            <w:r w:rsidR="00140DA5">
              <w:rPr>
                <w:rFonts w:eastAsiaTheme="minorHAnsi"/>
                <w:lang w:eastAsia="en-US"/>
              </w:rPr>
              <w:t xml:space="preserve"> </w:t>
            </w:r>
            <w:r w:rsidR="00DC3F36">
              <w:rPr>
                <w:rFonts w:eastAsiaTheme="minorHAnsi"/>
                <w:lang w:eastAsia="en-US"/>
              </w:rPr>
              <w:t>в ситуациях, касающихся переселения коренных народов, использования земли в коммерческих целях и планов по хранению и</w:t>
            </w:r>
            <w:r w:rsidR="00B655F2">
              <w:rPr>
                <w:rFonts w:eastAsiaTheme="minorHAnsi"/>
                <w:lang w:eastAsia="en-US"/>
              </w:rPr>
              <w:t>ли</w:t>
            </w:r>
            <w:r w:rsidR="00DC3F36">
              <w:rPr>
                <w:rFonts w:eastAsiaTheme="minorHAnsi"/>
                <w:lang w:eastAsia="en-US"/>
              </w:rPr>
              <w:t xml:space="preserve"> ликвидации опасных материалов. </w:t>
            </w:r>
          </w:p>
        </w:tc>
      </w:tr>
      <w:tr w:rsidR="00DC3F36" w14:paraId="260691F1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330A1CFB" w14:textId="334D2BD7" w:rsidR="00DC3F36" w:rsidRDefault="00DC3F36" w:rsidP="00DC3F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3F36"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СПРАВЕДЛИВЫЕ И БЛАГОПРИЯТНЫЕ УСЛОВИЯ ТРУДА</w:t>
            </w:r>
          </w:p>
        </w:tc>
      </w:tr>
      <w:tr w:rsidR="0091558C" w14:paraId="79A5AC7C" w14:textId="77777777" w:rsidTr="0091558C">
        <w:tblPrEx>
          <w:jc w:val="left"/>
        </w:tblPrEx>
        <w:tc>
          <w:tcPr>
            <w:tcW w:w="1040" w:type="dxa"/>
          </w:tcPr>
          <w:p w14:paraId="65198C56" w14:textId="3297A196" w:rsidR="0091558C" w:rsidRDefault="00DC3F36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16" w:type="dxa"/>
          </w:tcPr>
          <w:p w14:paraId="0817703A" w14:textId="77777777" w:rsidR="00B655F2" w:rsidRDefault="00DC3F36" w:rsidP="00B655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2">
              <w:rPr>
                <w:rFonts w:ascii="Times New Roman" w:hAnsi="Times New Roman" w:cs="Times New Roman"/>
                <w:sz w:val="24"/>
                <w:szCs w:val="24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59C16EE8" w14:textId="77777777" w:rsidR="00B655F2" w:rsidRDefault="00B655F2" w:rsidP="00B655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E418" w14:textId="2FB72F55" w:rsidR="00DC3F36" w:rsidRPr="00B655F2" w:rsidRDefault="00DC3F36" w:rsidP="00B655F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655F2">
              <w:rPr>
                <w:rFonts w:ascii="Times New Roman" w:hAnsi="Times New Roman" w:cs="Times New Roman"/>
                <w:sz w:val="24"/>
                <w:szCs w:val="24"/>
              </w:rPr>
              <w:t>Составлять в письменной форме</w:t>
            </w:r>
            <w:r w:rsidRPr="00B655F2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 должностн</w:t>
            </w:r>
            <w:r w:rsidR="00B655F2">
              <w:rPr>
                <w:rFonts w:ascii="Times New Roman" w:hAnsi="Times New Roman" w:cs="Times New Roman"/>
                <w:sz w:val="24"/>
                <w:szCs w:val="24"/>
              </w:rPr>
              <w:t>ых обязанностей работников, включая такие параметры как: график работы и</w:t>
            </w:r>
            <w:r w:rsidRPr="00B655F2">
              <w:rPr>
                <w:rFonts w:ascii="Times New Roman" w:hAnsi="Times New Roman" w:cs="Times New Roman"/>
                <w:sz w:val="24"/>
                <w:szCs w:val="24"/>
              </w:rPr>
              <w:t xml:space="preserve"> размер заработной платы;</w:t>
            </w:r>
          </w:p>
          <w:p w14:paraId="28D424C4" w14:textId="449EDFFC" w:rsidR="00DC3F36" w:rsidRPr="00B655F2" w:rsidRDefault="00DC3F36" w:rsidP="00B655F2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 w:rsidRPr="00B655F2">
              <w:rPr>
                <w:rFonts w:eastAsiaTheme="minorHAnsi"/>
                <w:lang w:eastAsia="en-US"/>
              </w:rPr>
              <w:t xml:space="preserve">б. Направлять </w:t>
            </w:r>
            <w:r w:rsidR="00B655F2">
              <w:rPr>
                <w:rFonts w:eastAsiaTheme="minorHAnsi"/>
                <w:lang w:eastAsia="en-US"/>
              </w:rPr>
              <w:t xml:space="preserve">работникам </w:t>
            </w:r>
            <w:r w:rsidRPr="00B655F2">
              <w:rPr>
                <w:rFonts w:eastAsiaTheme="minorHAnsi"/>
                <w:lang w:eastAsia="en-US"/>
              </w:rPr>
              <w:t xml:space="preserve">предварительное уведомление о прекращении трудовых отношений с указанием причин; однако </w:t>
            </w:r>
            <w:r w:rsidR="005E34E9" w:rsidRPr="00B655F2">
              <w:rPr>
                <w:rFonts w:eastAsiaTheme="minorHAnsi"/>
                <w:lang w:eastAsia="en-US"/>
              </w:rPr>
              <w:t xml:space="preserve">при экстремальных обстоятельствах </w:t>
            </w:r>
            <w:r w:rsidRPr="00B655F2">
              <w:rPr>
                <w:rFonts w:eastAsiaTheme="minorHAnsi"/>
                <w:lang w:eastAsia="en-US"/>
              </w:rPr>
              <w:t>работодатель вправе разорвать трудовые отношения с работником без предварительного уведомления;</w:t>
            </w:r>
          </w:p>
          <w:p w14:paraId="2029AB84" w14:textId="5BC1A857" w:rsidR="0091558C" w:rsidRPr="00B655F2" w:rsidRDefault="00B655F2" w:rsidP="00B655F2">
            <w:pPr>
              <w:pStyle w:val="a6"/>
              <w:shd w:val="clear" w:color="auto" w:fill="FFFFFF"/>
              <w:spacing w:after="158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в. Проводить</w:t>
            </w:r>
            <w:r w:rsidR="00DC3F36" w:rsidRPr="00B655F2">
              <w:rPr>
                <w:rFonts w:eastAsiaTheme="minorHAnsi"/>
                <w:lang w:eastAsia="en-US"/>
              </w:rPr>
              <w:t xml:space="preserve"> обучение работников с целью надлежащего выполнения ими своих должностных обязанностей.</w:t>
            </w:r>
          </w:p>
        </w:tc>
      </w:tr>
      <w:tr w:rsidR="00DC3F36" w14:paraId="2293907D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4A39B2F7" w14:textId="30AA1462" w:rsidR="00DC3F36" w:rsidRDefault="00BE67C6" w:rsidP="00DC3F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67C6"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СПРАВЕДЛИВОЕ ВОЗНАГРАЖДЕНИЕ И ДОСТОЙНОЕ СУЩЕСТВОВАНИЕ</w:t>
            </w:r>
          </w:p>
        </w:tc>
      </w:tr>
      <w:tr w:rsidR="0091558C" w14:paraId="62C83994" w14:textId="77777777" w:rsidTr="0091558C">
        <w:tblPrEx>
          <w:jc w:val="left"/>
        </w:tblPrEx>
        <w:tc>
          <w:tcPr>
            <w:tcW w:w="1040" w:type="dxa"/>
          </w:tcPr>
          <w:p w14:paraId="121ACE53" w14:textId="07DCB697" w:rsidR="0091558C" w:rsidRDefault="00BE67C6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16" w:type="dxa"/>
          </w:tcPr>
          <w:p w14:paraId="3034F8F7" w14:textId="77777777" w:rsidR="00BE67C6" w:rsidRPr="00D4489F" w:rsidRDefault="00BE67C6" w:rsidP="00BE67C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7B3FE768" w14:textId="77777777" w:rsidR="00BE67C6" w:rsidRDefault="00BE67C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E39F8" w14:textId="77777777" w:rsidR="00BE67C6" w:rsidRDefault="00BE67C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Соблюдать нормы регионального и федерального законодательства по оплате труда;</w:t>
            </w:r>
          </w:p>
          <w:p w14:paraId="58CFCB1E" w14:textId="62A57E62" w:rsidR="001E7CCE" w:rsidRDefault="00BE67C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1E7CCE">
              <w:rPr>
                <w:rFonts w:ascii="Times New Roman" w:hAnsi="Times New Roman" w:cs="Times New Roman"/>
                <w:sz w:val="24"/>
                <w:szCs w:val="24"/>
              </w:rPr>
              <w:t>Определить миним</w:t>
            </w:r>
            <w:r w:rsidR="005E34E9">
              <w:rPr>
                <w:rFonts w:ascii="Times New Roman" w:hAnsi="Times New Roman" w:cs="Times New Roman"/>
                <w:sz w:val="24"/>
                <w:szCs w:val="24"/>
              </w:rPr>
              <w:t>альный размер оплаты труда в</w:t>
            </w:r>
            <w:r w:rsidR="001E7CCE">
              <w:rPr>
                <w:rFonts w:ascii="Times New Roman" w:hAnsi="Times New Roman" w:cs="Times New Roman"/>
                <w:sz w:val="24"/>
                <w:szCs w:val="24"/>
              </w:rPr>
              <w:t xml:space="preserve"> сфере, где функционирует компания, и гарантировать работникам зарплату на том же или более высоком уровне;</w:t>
            </w:r>
          </w:p>
          <w:p w14:paraId="07EDF9C5" w14:textId="77777777" w:rsidR="001B58D1" w:rsidRDefault="001E7CCE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B58D1">
              <w:rPr>
                <w:rFonts w:ascii="Times New Roman" w:hAnsi="Times New Roman" w:cs="Times New Roman"/>
                <w:sz w:val="24"/>
                <w:szCs w:val="24"/>
              </w:rPr>
              <w:t>Производить оплату труда сотрудникам, занятым полный рабочий день не реже, чем один раз в месяц;</w:t>
            </w:r>
          </w:p>
          <w:p w14:paraId="51E1F9E3" w14:textId="5290540F" w:rsidR="001B58D1" w:rsidRDefault="001B58D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Предоставлять сотрудникам платежную ведомость за определенный период с указанием общей</w:t>
            </w:r>
            <w:r w:rsidR="005E34E9">
              <w:rPr>
                <w:rFonts w:ascii="Times New Roman" w:hAnsi="Times New Roman" w:cs="Times New Roman"/>
                <w:sz w:val="24"/>
                <w:szCs w:val="24"/>
              </w:rPr>
              <w:t xml:space="preserve"> суммы дохода, любых удержаний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причин этих удержаний, а также </w:t>
            </w:r>
            <w:r w:rsidR="005E34E9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суммы, подлежащей выплате;</w:t>
            </w:r>
          </w:p>
          <w:p w14:paraId="7D42A082" w14:textId="0A107AE9" w:rsidR="001B58D1" w:rsidRDefault="001B58D1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Не производи</w:t>
            </w:r>
            <w:r w:rsidR="005E5794">
              <w:rPr>
                <w:rFonts w:ascii="Times New Roman" w:hAnsi="Times New Roman" w:cs="Times New Roman"/>
                <w:sz w:val="24"/>
                <w:szCs w:val="24"/>
              </w:rPr>
              <w:t>ть удержаний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5E5794">
              <w:rPr>
                <w:rFonts w:ascii="Times New Roman" w:hAnsi="Times New Roman" w:cs="Times New Roman"/>
                <w:sz w:val="24"/>
                <w:szCs w:val="24"/>
              </w:rPr>
              <w:t>арного взыскания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5E5794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и 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5ADF199" w14:textId="27BD504B" w:rsidR="005E5794" w:rsidRDefault="005E5794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Вести письменный учет по каждому сотруднику </w:t>
            </w:r>
            <w:r w:rsidR="005E34E9">
              <w:rPr>
                <w:rFonts w:ascii="Times New Roman" w:hAnsi="Times New Roman" w:cs="Times New Roman"/>
                <w:sz w:val="24"/>
                <w:szCs w:val="24"/>
              </w:rPr>
              <w:t>без должностного оклада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</w:t>
            </w:r>
            <w:r w:rsidR="005E34E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часов, сверхурочной работы и размеров оплаты труда;</w:t>
            </w:r>
          </w:p>
          <w:p w14:paraId="296A017F" w14:textId="17BC72BB" w:rsidR="0091558C" w:rsidRDefault="003C6B79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E5794">
              <w:rPr>
                <w:rFonts w:ascii="Times New Roman" w:hAnsi="Times New Roman" w:cs="Times New Roman"/>
                <w:sz w:val="24"/>
                <w:szCs w:val="24"/>
              </w:rPr>
              <w:t xml:space="preserve">. Не устанавливать для работников спекулятивных </w:t>
            </w:r>
            <w:r w:rsidR="0091350D">
              <w:rPr>
                <w:rFonts w:ascii="Times New Roman" w:hAnsi="Times New Roman" w:cs="Times New Roman"/>
                <w:sz w:val="24"/>
                <w:szCs w:val="24"/>
              </w:rPr>
              <w:t>цен на необходимые товары и услуги, производимы</w:t>
            </w:r>
            <w:r w:rsidR="00B757C7">
              <w:rPr>
                <w:rFonts w:ascii="Times New Roman" w:hAnsi="Times New Roman" w:cs="Times New Roman"/>
                <w:sz w:val="24"/>
                <w:szCs w:val="24"/>
              </w:rPr>
              <w:t>е компанией, когда доступ к подобным</w:t>
            </w:r>
            <w:r w:rsidR="0091350D">
              <w:rPr>
                <w:rFonts w:ascii="Times New Roman" w:hAnsi="Times New Roman" w:cs="Times New Roman"/>
                <w:sz w:val="24"/>
                <w:szCs w:val="24"/>
              </w:rPr>
              <w:t xml:space="preserve"> товарам и услугам ограничен со стороны других поставщиков.</w:t>
            </w:r>
          </w:p>
        </w:tc>
      </w:tr>
      <w:tr w:rsidR="0091350D" w14:paraId="67E137E2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1644C90A" w14:textId="68DD0ED0" w:rsidR="0091350D" w:rsidRDefault="0091350D" w:rsidP="009135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БЕЗОПАСНЫЕ И ЗДОРОВЫЕ УСЛОВИЯ ТРУДА</w:t>
            </w:r>
          </w:p>
        </w:tc>
      </w:tr>
      <w:tr w:rsidR="0091558C" w14:paraId="5698438A" w14:textId="77777777" w:rsidTr="0091558C">
        <w:tblPrEx>
          <w:jc w:val="left"/>
        </w:tblPrEx>
        <w:tc>
          <w:tcPr>
            <w:tcW w:w="1040" w:type="dxa"/>
          </w:tcPr>
          <w:p w14:paraId="4629BC3B" w14:textId="038E38ED" w:rsidR="0091558C" w:rsidRDefault="0091350D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16" w:type="dxa"/>
          </w:tcPr>
          <w:p w14:paraId="6AB4AC80" w14:textId="77777777" w:rsidR="0091350D" w:rsidRPr="00D4489F" w:rsidRDefault="0091350D" w:rsidP="009135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304AAD2D" w14:textId="77777777" w:rsidR="0091350D" w:rsidRDefault="0091350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CBBD" w14:textId="5B205114" w:rsidR="0091350D" w:rsidRDefault="005E34E9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Свести</w:t>
            </w:r>
            <w:r w:rsidR="00913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минимуму опасность</w:t>
            </w:r>
            <w:r w:rsidR="0091350D">
              <w:rPr>
                <w:rFonts w:ascii="Times New Roman" w:hAnsi="Times New Roman" w:cs="Times New Roman"/>
                <w:sz w:val="24"/>
                <w:szCs w:val="24"/>
              </w:rPr>
              <w:t xml:space="preserve"> несча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случаев, травм</w:t>
            </w:r>
            <w:r w:rsidR="0091350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увечий; </w:t>
            </w:r>
          </w:p>
          <w:p w14:paraId="759170F6" w14:textId="77777777" w:rsidR="0091350D" w:rsidRDefault="0091350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Определить факторы риска и принять необходимые меры для оптимизации производственной безопасности; </w:t>
            </w:r>
          </w:p>
          <w:p w14:paraId="6010D25C" w14:textId="77777777" w:rsidR="000C6AFF" w:rsidRDefault="0091350D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C6AFF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соответствующее санитарное оборудование на рабочем месте;</w:t>
            </w:r>
          </w:p>
          <w:p w14:paraId="0E2625FB" w14:textId="77777777" w:rsidR="008053C5" w:rsidRDefault="000C6AF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Следить за тем, чтобы работники имели четкие представления о соблюдении правил безопасности и гигиены на рабочем месте</w:t>
            </w:r>
            <w:r w:rsidR="008053C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предоставлять им возможность свободно высказывать свои опасения по вопросам, связанным с безопасностью труда; </w:t>
            </w:r>
          </w:p>
          <w:p w14:paraId="25ECEBD8" w14:textId="212691C9" w:rsidR="008053C5" w:rsidRDefault="00645C7B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Информировать работников о потенциальном воздействии</w:t>
            </w:r>
            <w:r w:rsidR="008053C5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веществ, и о мерах защиты своего здоровья при работе с ними; </w:t>
            </w:r>
          </w:p>
          <w:p w14:paraId="5D133573" w14:textId="77777777" w:rsidR="008053C5" w:rsidRDefault="008053C5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Обеспечить персонал бесплатными средствами защиты и проследить, чтобы работники умели применять данные средства на практике;</w:t>
            </w:r>
          </w:p>
          <w:p w14:paraId="2F99954F" w14:textId="7F532C76" w:rsidR="0091558C" w:rsidRDefault="003C6B79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5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5752F3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несчастных случаев, вести учет чрезвычайных происшествий с указанием причин их </w:t>
            </w:r>
            <w:r w:rsidR="005752F3">
              <w:rPr>
                <w:rFonts w:ascii="Times New Roman" w:hAnsi="Times New Roman" w:cs="Times New Roman"/>
                <w:sz w:val="24"/>
                <w:szCs w:val="24"/>
              </w:rPr>
              <w:t>возникновения, а также осуществлять меры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подобных случаев;</w:t>
            </w:r>
          </w:p>
          <w:p w14:paraId="0EE67C59" w14:textId="0AFF9A19" w:rsidR="003C6B79" w:rsidRDefault="005C0422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r w:rsidR="00645C7B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  <w:r w:rsidR="00CD6BC7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чрезвычайной ситуации или несчастного случая п</w:t>
            </w:r>
            <w:r w:rsidR="005752F3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</w:t>
            </w:r>
            <w:r w:rsidR="00CD6BC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меры, в том числе по оказанию первой </w:t>
            </w:r>
            <w:r w:rsidR="00645C7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="00CD6BC7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14:paraId="4A270930" w14:textId="6D7DB60F" w:rsidR="00CD6BC7" w:rsidRDefault="00CD6BC7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Не запрещать работникам покидать свои рабочие м</w:t>
            </w:r>
            <w:r w:rsidR="002F1CD9">
              <w:rPr>
                <w:rFonts w:ascii="Times New Roman" w:hAnsi="Times New Roman" w:cs="Times New Roman"/>
                <w:sz w:val="24"/>
                <w:szCs w:val="24"/>
              </w:rPr>
              <w:t>еста при возникновении небезопасных ситуаций, предотвращая, таким образом, неблагоприятные для их здоровья последствия</w:t>
            </w:r>
            <w:r w:rsidR="00645C7B">
              <w:rPr>
                <w:rFonts w:ascii="Times New Roman" w:hAnsi="Times New Roman" w:cs="Times New Roman"/>
                <w:sz w:val="24"/>
                <w:szCs w:val="24"/>
              </w:rPr>
              <w:t>, и не требовать их возвращения на место труда</w:t>
            </w:r>
            <w:r w:rsidR="00437D00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устранен</w:t>
            </w:r>
            <w:r w:rsidR="00645C7B">
              <w:rPr>
                <w:rFonts w:ascii="Times New Roman" w:hAnsi="Times New Roman" w:cs="Times New Roman"/>
                <w:sz w:val="24"/>
                <w:szCs w:val="24"/>
              </w:rPr>
              <w:t>ия неблагоприятных условий</w:t>
            </w:r>
            <w:r w:rsidR="00437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7D00" w14:paraId="53B60284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53E6AE35" w14:textId="10859722" w:rsidR="00437D00" w:rsidRDefault="00AB761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ОТДЫХ, ДОСУГ И ОПЛАЧИВАЕМЫЙ ПЕРИОДИЧЕСКИЙ ОТПУСК</w:t>
            </w:r>
          </w:p>
        </w:tc>
      </w:tr>
      <w:tr w:rsidR="0091558C" w14:paraId="6F07F4EB" w14:textId="77777777" w:rsidTr="0091558C">
        <w:tblPrEx>
          <w:jc w:val="left"/>
        </w:tblPrEx>
        <w:tc>
          <w:tcPr>
            <w:tcW w:w="1040" w:type="dxa"/>
          </w:tcPr>
          <w:p w14:paraId="088B64F0" w14:textId="70180696" w:rsidR="0091558C" w:rsidRDefault="00AB761F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16" w:type="dxa"/>
          </w:tcPr>
          <w:p w14:paraId="50493597" w14:textId="77777777" w:rsidR="00AB761F" w:rsidRPr="00D4489F" w:rsidRDefault="00AB761F" w:rsidP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3704A013" w14:textId="77777777" w:rsidR="0091558C" w:rsidRDefault="0091558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0D244" w14:textId="5A070A66" w:rsidR="00AB761F" w:rsidRDefault="00AB761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E319E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максимальное количество рабочих дней в неделю не превышало 6, а количество рабочих и сверхурочных часов в неделю не пр</w:t>
            </w:r>
            <w:r w:rsidR="00F14F16">
              <w:rPr>
                <w:rFonts w:ascii="Times New Roman" w:hAnsi="Times New Roman" w:cs="Times New Roman"/>
                <w:sz w:val="24"/>
                <w:szCs w:val="24"/>
              </w:rPr>
              <w:t>евышало 48 и 12, соответственн</w:t>
            </w:r>
            <w:r w:rsidR="00BE74A9">
              <w:rPr>
                <w:rFonts w:ascii="Times New Roman" w:hAnsi="Times New Roman" w:cs="Times New Roman"/>
                <w:sz w:val="24"/>
                <w:szCs w:val="24"/>
              </w:rPr>
              <w:t>о. О</w:t>
            </w:r>
            <w:r w:rsidR="00F14F16">
              <w:rPr>
                <w:rFonts w:ascii="Times New Roman" w:hAnsi="Times New Roman" w:cs="Times New Roman"/>
                <w:sz w:val="24"/>
                <w:szCs w:val="24"/>
              </w:rPr>
              <w:t>днако,</w:t>
            </w:r>
            <w:r w:rsidR="00BE74A9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F14F16">
              <w:rPr>
                <w:rFonts w:ascii="Times New Roman" w:hAnsi="Times New Roman" w:cs="Times New Roman"/>
                <w:sz w:val="24"/>
                <w:szCs w:val="24"/>
              </w:rPr>
              <w:t xml:space="preserve"> бизнес оказывается в условиях экстремального давления, и исключительно на непродолжительный промежуток времени допускается установить максимальный лимит рабочих часов в неделю до 80, предварительно согласовав данный вариант с работниками;</w:t>
            </w:r>
          </w:p>
          <w:p w14:paraId="7B7CC662" w14:textId="77777777" w:rsidR="00F14F16" w:rsidRDefault="00F14F1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Не запрещать работникам в определенных сферах (таких как: строительство, коммунальные услуги или изыскательные работы) брать по желанию дополнительные рабочие часы; </w:t>
            </w:r>
          </w:p>
          <w:p w14:paraId="3D4665A2" w14:textId="77777777" w:rsidR="00623106" w:rsidRDefault="0062310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Компенсировать сверхурочные часы по повышенной ставке, либо предоставлять дополнительный оплачиваемый отдых; </w:t>
            </w:r>
          </w:p>
          <w:p w14:paraId="66ABFCA3" w14:textId="251C7916" w:rsidR="007A5A5F" w:rsidRDefault="00623106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74A9">
              <w:rPr>
                <w:rFonts w:ascii="Times New Roman" w:hAnsi="Times New Roman" w:cs="Times New Roman"/>
                <w:sz w:val="24"/>
                <w:szCs w:val="24"/>
              </w:rPr>
              <w:t>Гарантировать сотрудникам по крайней мере три недели оплачиваемого отпуска в год при наличии у них требуемого ст</w:t>
            </w:r>
            <w:r w:rsidR="00C052E5">
              <w:rPr>
                <w:rFonts w:ascii="Times New Roman" w:hAnsi="Times New Roman" w:cs="Times New Roman"/>
                <w:sz w:val="24"/>
                <w:szCs w:val="24"/>
              </w:rPr>
              <w:t xml:space="preserve">ажа, коллективного договора и 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при соблюдении ими иных необходимых</w:t>
            </w:r>
            <w:r w:rsidR="00C0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A5F">
              <w:rPr>
                <w:rFonts w:ascii="Times New Roman" w:hAnsi="Times New Roman" w:cs="Times New Roman"/>
                <w:sz w:val="24"/>
                <w:szCs w:val="24"/>
              </w:rPr>
              <w:t>условий.</w:t>
            </w:r>
          </w:p>
        </w:tc>
      </w:tr>
      <w:tr w:rsidR="007A5A5F" w14:paraId="0D84A645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3B8F8F99" w14:textId="4AF142E5" w:rsidR="007A5A5F" w:rsidRDefault="007A5A5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СОЦИАЛЬНОЕ ОБЕСПЕЧЕНИЕ, ВКЛЮЧАЯ СОЦИАЛЬНОЕ СТРАХОВАНИЕ</w:t>
            </w:r>
          </w:p>
        </w:tc>
      </w:tr>
      <w:tr w:rsidR="0091558C" w14:paraId="0B3CF92B" w14:textId="77777777" w:rsidTr="0091558C">
        <w:tblPrEx>
          <w:jc w:val="left"/>
        </w:tblPrEx>
        <w:tc>
          <w:tcPr>
            <w:tcW w:w="1040" w:type="dxa"/>
          </w:tcPr>
          <w:p w14:paraId="34EB55B2" w14:textId="4810C0DE" w:rsidR="0091558C" w:rsidRDefault="007A5A5F" w:rsidP="009155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16" w:type="dxa"/>
          </w:tcPr>
          <w:p w14:paraId="158DEC3E" w14:textId="77777777" w:rsidR="007A5A5F" w:rsidRPr="00D4489F" w:rsidRDefault="007A5A5F" w:rsidP="007A5A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656DCC5A" w14:textId="77777777" w:rsidR="0091558C" w:rsidRDefault="0091558C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9A0B" w14:textId="77777777" w:rsidR="007A5A5F" w:rsidRDefault="007A5A5F" w:rsidP="00AA021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D6A8E">
              <w:rPr>
                <w:rFonts w:ascii="Times New Roman" w:hAnsi="Times New Roman" w:cs="Times New Roman"/>
                <w:sz w:val="24"/>
                <w:szCs w:val="24"/>
              </w:rPr>
              <w:t>При предоставлении сотрудникам социальных пособий учитывать существующие пробелы в государственном социальном обеспече</w:t>
            </w:r>
            <w:r w:rsidR="00A60A75">
              <w:rPr>
                <w:rFonts w:ascii="Times New Roman" w:hAnsi="Times New Roman" w:cs="Times New Roman"/>
                <w:sz w:val="24"/>
                <w:szCs w:val="24"/>
              </w:rPr>
              <w:t>нии в таких областях</w:t>
            </w:r>
            <w:r w:rsidR="00ED6A8E">
              <w:rPr>
                <w:rFonts w:ascii="Times New Roman" w:hAnsi="Times New Roman" w:cs="Times New Roman"/>
                <w:sz w:val="24"/>
                <w:szCs w:val="24"/>
              </w:rPr>
              <w:t xml:space="preserve"> как: здравоохранение, </w:t>
            </w:r>
            <w:r w:rsidR="00A60A75">
              <w:rPr>
                <w:rFonts w:ascii="Times New Roman" w:hAnsi="Times New Roman" w:cs="Times New Roman"/>
                <w:sz w:val="24"/>
                <w:szCs w:val="24"/>
              </w:rPr>
              <w:t>пособие по болезни, декретный отпуск или пособие по материнству, страховое покрытие на случай нетрудоспособности, а также выход на пенсию;</w:t>
            </w:r>
          </w:p>
          <w:p w14:paraId="43436315" w14:textId="470A8040" w:rsidR="00A60A75" w:rsidRDefault="00A60A75" w:rsidP="00A60A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Вносить платежи на </w:t>
            </w:r>
            <w:r w:rsidRPr="00A60A75">
              <w:rPr>
                <w:rFonts w:ascii="Times New Roman" w:hAnsi="Times New Roman" w:cs="Times New Roman"/>
                <w:sz w:val="24"/>
                <w:szCs w:val="24"/>
              </w:rPr>
              <w:t>государственное обязательное социальное страхование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DD1" w14:paraId="6D104378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07DE0FC9" w14:textId="5DD1E480" w:rsidR="00FE2DD1" w:rsidRDefault="00FE2D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ЧАСТНУЮ СЕМЕЙНУЮ ЖИЗНЬ</w:t>
            </w:r>
          </w:p>
        </w:tc>
      </w:tr>
      <w:tr w:rsidR="00AB761F" w14:paraId="106D397B" w14:textId="77777777" w:rsidTr="00AB761F">
        <w:tblPrEx>
          <w:jc w:val="left"/>
        </w:tblPrEx>
        <w:tc>
          <w:tcPr>
            <w:tcW w:w="1040" w:type="dxa"/>
          </w:tcPr>
          <w:p w14:paraId="23F94E4D" w14:textId="112C339A" w:rsidR="00AB761F" w:rsidRDefault="00FE2DD1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16" w:type="dxa"/>
          </w:tcPr>
          <w:p w14:paraId="5EA33ADC" w14:textId="77777777" w:rsidR="00FE2DD1" w:rsidRPr="00D4489F" w:rsidRDefault="00FE2DD1" w:rsidP="00FE2D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5E997C02" w14:textId="77777777" w:rsidR="00FE2DD1" w:rsidRDefault="00FE2D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9AAB" w14:textId="41166FF3" w:rsidR="00FB2D12" w:rsidRDefault="00FE2D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FB2D12">
              <w:rPr>
                <w:rFonts w:ascii="Times New Roman" w:hAnsi="Times New Roman" w:cs="Times New Roman"/>
                <w:sz w:val="24"/>
                <w:szCs w:val="24"/>
              </w:rPr>
              <w:t>Гарантировать женщинам декретный отпуск сроком минимум 14 недель без риска увольнения или потери должности;</w:t>
            </w:r>
          </w:p>
          <w:p w14:paraId="56250DF6" w14:textId="5D485F1E" w:rsidR="004D410A" w:rsidRDefault="00FB2D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>Заботиться о создании</w:t>
            </w:r>
            <w:r w:rsidR="004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благоприятной обстановки </w:t>
            </w:r>
            <w:r w:rsidR="004D410A">
              <w:rPr>
                <w:rFonts w:ascii="Times New Roman" w:hAnsi="Times New Roman" w:cs="Times New Roman"/>
                <w:sz w:val="24"/>
                <w:szCs w:val="24"/>
              </w:rPr>
              <w:t>для беременных и недавно родивших женщ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D4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4AAA70" w14:textId="735B1BE2" w:rsidR="00AB761F" w:rsidRDefault="004D41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>Разрешать кормящим женщинам брать дополнительные перерывы в течение рабочего дня и выделят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ь им специально отведенное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 xml:space="preserve"> для кормления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="00543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3DB59E" w14:textId="34699E88" w:rsidR="00543A92" w:rsidRDefault="00543A9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02CCA">
              <w:rPr>
                <w:rFonts w:ascii="Times New Roman" w:hAnsi="Times New Roman" w:cs="Times New Roman"/>
                <w:sz w:val="24"/>
                <w:szCs w:val="24"/>
              </w:rPr>
              <w:t>Предоставлять женщинам дополнительный отпуск в случае каких-либо недомоганий и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02CCA">
              <w:rPr>
                <w:rFonts w:ascii="Times New Roman" w:hAnsi="Times New Roman" w:cs="Times New Roman"/>
                <w:sz w:val="24"/>
                <w:szCs w:val="24"/>
              </w:rPr>
              <w:t xml:space="preserve"> осло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жнений, связанных с беременностью</w:t>
            </w:r>
            <w:r w:rsidR="00602CCA">
              <w:rPr>
                <w:rFonts w:ascii="Times New Roman" w:hAnsi="Times New Roman" w:cs="Times New Roman"/>
                <w:sz w:val="24"/>
                <w:szCs w:val="24"/>
              </w:rPr>
              <w:t xml:space="preserve"> или рождением ребенка.</w:t>
            </w:r>
          </w:p>
        </w:tc>
      </w:tr>
      <w:tr w:rsidR="00602CCA" w14:paraId="654C94D8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244AD14F" w14:textId="623701B8" w:rsidR="00602CCA" w:rsidRDefault="00602C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ЗАПРЕТЕ НА ЭКСПЛУАТАЦИЮ ДЕТСКОГО ТРУДА</w:t>
            </w:r>
          </w:p>
        </w:tc>
      </w:tr>
      <w:tr w:rsidR="00AB761F" w14:paraId="7DE9C7C5" w14:textId="77777777" w:rsidTr="00AB761F">
        <w:tblPrEx>
          <w:jc w:val="left"/>
        </w:tblPrEx>
        <w:tc>
          <w:tcPr>
            <w:tcW w:w="1040" w:type="dxa"/>
          </w:tcPr>
          <w:p w14:paraId="45F717CE" w14:textId="792D8038" w:rsidR="00AB761F" w:rsidRDefault="00602CCA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16" w:type="dxa"/>
          </w:tcPr>
          <w:p w14:paraId="5985D15D" w14:textId="77777777" w:rsidR="00602CCA" w:rsidRPr="00D4489F" w:rsidRDefault="00602CCA" w:rsidP="00602C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186B52E1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D694F" w14:textId="77777777" w:rsidR="00602CCA" w:rsidRDefault="002C747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23395">
              <w:rPr>
                <w:rFonts w:ascii="Times New Roman" w:hAnsi="Times New Roman" w:cs="Times New Roman"/>
                <w:sz w:val="24"/>
                <w:szCs w:val="24"/>
              </w:rPr>
              <w:t>Запрещается брать на работу подростков младше 15 лет (или</w:t>
            </w:r>
            <w:r w:rsidR="0045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 w:rsidR="0032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95">
              <w:rPr>
                <w:rFonts w:ascii="Times New Roman" w:hAnsi="Times New Roman" w:cs="Times New Roman"/>
                <w:sz w:val="24"/>
                <w:szCs w:val="24"/>
              </w:rPr>
              <w:t>но при условии, что</w:t>
            </w:r>
            <w:r w:rsidR="0045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95">
              <w:rPr>
                <w:rFonts w:ascii="Times New Roman" w:hAnsi="Times New Roman" w:cs="Times New Roman"/>
                <w:sz w:val="24"/>
                <w:szCs w:val="24"/>
              </w:rPr>
              <w:t>это разрешено</w:t>
            </w:r>
            <w:r w:rsidR="0045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39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4526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6D51C3" w14:textId="77777777" w:rsidR="00323395" w:rsidRDefault="003233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 привлекать людей младше 18 лет к тяжелой работе, способной нанести вред их здоровью, безопасности или моральному состоянию;</w:t>
            </w:r>
          </w:p>
          <w:p w14:paraId="04A59FC1" w14:textId="77777777" w:rsidR="00323395" w:rsidRDefault="002D65F3" w:rsidP="002D65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Запрещено привлекать людей в возрасте от 15 до 18 лет к работе, способной помешать их образованию или подорвать их здоровье (в некотор</w:t>
            </w:r>
            <w:r w:rsidR="004E0B3F">
              <w:rPr>
                <w:rFonts w:ascii="Times New Roman" w:hAnsi="Times New Roman" w:cs="Times New Roman"/>
                <w:sz w:val="24"/>
                <w:szCs w:val="24"/>
              </w:rPr>
              <w:t>ых странах подобные ограничения действуют по отношению к лицам не старше 14 лет);</w:t>
            </w:r>
          </w:p>
          <w:p w14:paraId="335924E9" w14:textId="392B9907" w:rsidR="004E0B3F" w:rsidRPr="002C7474" w:rsidRDefault="004E0B3F" w:rsidP="002D65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Учитывать насущные интересы ребенка в случае прекращения его трудовой деяте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льности в результате выявления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он стал жертвой детского труда.</w:t>
            </w:r>
          </w:p>
        </w:tc>
      </w:tr>
      <w:tr w:rsidR="004E0B3F" w14:paraId="5B9C58AD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3870D4B1" w14:textId="0D61ED97" w:rsidR="004E0B3F" w:rsidRDefault="004E0B3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ДОСТОЙНЫЙ УРОВЕНЬ ЖИЗНИ, ВКЛЮЧАЯ ДОСТАТОЧНОЕ ПИТАНИЕ, ОДЕЖДУ И ЖИЛИЩЕ</w:t>
            </w:r>
          </w:p>
        </w:tc>
      </w:tr>
      <w:tr w:rsidR="00AB761F" w14:paraId="0F876149" w14:textId="77777777" w:rsidTr="00AB761F">
        <w:tblPrEx>
          <w:jc w:val="left"/>
        </w:tblPrEx>
        <w:tc>
          <w:tcPr>
            <w:tcW w:w="1040" w:type="dxa"/>
          </w:tcPr>
          <w:p w14:paraId="1802BE8A" w14:textId="59DFB086" w:rsidR="00AB761F" w:rsidRDefault="004E0B3F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16" w:type="dxa"/>
          </w:tcPr>
          <w:p w14:paraId="422D0745" w14:textId="77777777" w:rsidR="00A50F83" w:rsidRPr="00D4489F" w:rsidRDefault="00A50F83" w:rsidP="00A50F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0C49F2F9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80D29" w14:textId="77777777" w:rsidR="00A50F83" w:rsidRDefault="00A50F8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Обеспечить работников достаточным и достойным питанием в ситуации, когда часы работы или место выполнения работ </w:t>
            </w:r>
            <w:r w:rsidR="00EB05EE">
              <w:rPr>
                <w:rFonts w:ascii="Times New Roman" w:hAnsi="Times New Roman" w:cs="Times New Roman"/>
                <w:sz w:val="24"/>
                <w:szCs w:val="24"/>
              </w:rPr>
              <w:t>затрудняют свободный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5EE">
              <w:rPr>
                <w:rFonts w:ascii="Times New Roman" w:hAnsi="Times New Roman" w:cs="Times New Roman"/>
                <w:sz w:val="24"/>
                <w:szCs w:val="24"/>
              </w:rPr>
              <w:t>к 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D8D74B" w14:textId="77777777" w:rsidR="00EB05EE" w:rsidRDefault="00EB05E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71172">
              <w:rPr>
                <w:rFonts w:ascii="Times New Roman" w:hAnsi="Times New Roman" w:cs="Times New Roman"/>
                <w:sz w:val="24"/>
                <w:szCs w:val="24"/>
              </w:rPr>
              <w:t>Обеспечить работников необходимыми диетическими потребностями, когда питание, которое предоставляет компания, является для них единственным источником получения пищи;</w:t>
            </w:r>
          </w:p>
          <w:p w14:paraId="09DD686C" w14:textId="77777777" w:rsidR="00671172" w:rsidRDefault="006711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Принимать соответствующие меры для того, чтобы деятельность компании не </w:t>
            </w:r>
            <w:r w:rsidR="00226464">
              <w:rPr>
                <w:rFonts w:ascii="Times New Roman" w:hAnsi="Times New Roman" w:cs="Times New Roman"/>
                <w:sz w:val="24"/>
                <w:szCs w:val="24"/>
              </w:rPr>
              <w:t>затрудняла доступ к питанию;</w:t>
            </w:r>
          </w:p>
          <w:p w14:paraId="0F410C3B" w14:textId="223F3CF4" w:rsidR="00226464" w:rsidRDefault="00FF4F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 необходимости предоставля</w:t>
            </w:r>
            <w:r w:rsidR="00226464">
              <w:rPr>
                <w:rFonts w:ascii="Times New Roman" w:hAnsi="Times New Roman" w:cs="Times New Roman"/>
                <w:sz w:val="24"/>
                <w:szCs w:val="24"/>
              </w:rPr>
              <w:t>ть работникам бесплатную рабочую форму;</w:t>
            </w:r>
          </w:p>
          <w:p w14:paraId="246EB4FE" w14:textId="7B0BA9F4" w:rsidR="00226464" w:rsidRDefault="002264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 случае, если компания предоставляет работникам общежитие или иные жилые помещения, необходи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>мо позаботиться о том, чтобы эти жилые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находились на удобном </w:t>
            </w:r>
            <w:r w:rsidR="00576437">
              <w:rPr>
                <w:rFonts w:ascii="Times New Roman" w:hAnsi="Times New Roman" w:cs="Times New Roman"/>
                <w:sz w:val="24"/>
                <w:szCs w:val="24"/>
              </w:rPr>
              <w:t xml:space="preserve">для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расстоянии от места</w:t>
            </w:r>
            <w:r w:rsidR="00FF4F09">
              <w:rPr>
                <w:rFonts w:ascii="Times New Roman" w:hAnsi="Times New Roman" w:cs="Times New Roman"/>
                <w:sz w:val="24"/>
                <w:szCs w:val="24"/>
              </w:rPr>
              <w:t xml:space="preserve"> работы, а также чтобы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полностью соответствовали</w:t>
            </w:r>
            <w:r w:rsidR="00576437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минимальному уровню комфорта, который включает в себя такие параметры как: санитарно-гигиенические условия, безопасность, общая жилая площадь, освещение, вентиляция и отопление; </w:t>
            </w:r>
          </w:p>
          <w:p w14:paraId="3C5477DE" w14:textId="0956BD76" w:rsidR="00576437" w:rsidRDefault="0057643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Не инициировать выс</w:t>
            </w:r>
            <w:r w:rsidR="00C553D8">
              <w:rPr>
                <w:rFonts w:ascii="Times New Roman" w:hAnsi="Times New Roman" w:cs="Times New Roman"/>
                <w:sz w:val="24"/>
                <w:szCs w:val="24"/>
              </w:rPr>
              <w:t xml:space="preserve">еление лиц, которые не имеют полного доступа к защите своих прав и интересов. </w:t>
            </w:r>
          </w:p>
        </w:tc>
      </w:tr>
      <w:tr w:rsidR="00C553D8" w14:paraId="56C33821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76091DA5" w14:textId="4D479802" w:rsidR="00C553D8" w:rsidRDefault="00C553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НАИВЫСШИЙ ДОСТИЖИМЫЙ УРОВЕНЬ ФИЗИЧЕСКОГО И ПСИХИЧЕСКОГО ЗДОРОВЬЯ</w:t>
            </w:r>
          </w:p>
        </w:tc>
      </w:tr>
      <w:tr w:rsidR="00AB761F" w14:paraId="431F6584" w14:textId="77777777" w:rsidTr="00AB761F">
        <w:tblPrEx>
          <w:jc w:val="left"/>
        </w:tblPrEx>
        <w:tc>
          <w:tcPr>
            <w:tcW w:w="1040" w:type="dxa"/>
          </w:tcPr>
          <w:p w14:paraId="1A4D2720" w14:textId="51D51FDD" w:rsidR="00AB761F" w:rsidRDefault="00C553D8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16" w:type="dxa"/>
          </w:tcPr>
          <w:p w14:paraId="0EC6F189" w14:textId="77777777" w:rsidR="00C553D8" w:rsidRPr="00D4489F" w:rsidRDefault="00C553D8" w:rsidP="00C553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0FE2E5F3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A1D4" w14:textId="77777777" w:rsidR="00C553D8" w:rsidRDefault="00C553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Обеспечить рабочие места чистой питьевой водой;</w:t>
            </w:r>
          </w:p>
          <w:p w14:paraId="3E5DD951" w14:textId="08BC20E5" w:rsidR="00C553D8" w:rsidRDefault="00C553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2E35E7">
              <w:rPr>
                <w:rFonts w:ascii="Times New Roman" w:hAnsi="Times New Roman" w:cs="Times New Roman"/>
                <w:sz w:val="24"/>
                <w:szCs w:val="24"/>
              </w:rPr>
              <w:t>Не заниматься производством, распространением, сбытом или рекламой товара без четкого предупреждения о том, что данный вид товара</w:t>
            </w:r>
            <w:r w:rsidR="00CE74AD">
              <w:rPr>
                <w:rFonts w:ascii="Times New Roman" w:hAnsi="Times New Roman" w:cs="Times New Roman"/>
                <w:sz w:val="24"/>
                <w:szCs w:val="24"/>
              </w:rPr>
              <w:t xml:space="preserve"> (при условии, что</w:t>
            </w:r>
            <w:r w:rsidR="002E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4AD">
              <w:rPr>
                <w:rFonts w:ascii="Times New Roman" w:hAnsi="Times New Roman" w:cs="Times New Roman"/>
                <w:sz w:val="24"/>
                <w:szCs w:val="24"/>
              </w:rPr>
              <w:t xml:space="preserve">он является таковым)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>способен нанести</w:t>
            </w:r>
            <w:r w:rsidR="002E35E7">
              <w:rPr>
                <w:rFonts w:ascii="Times New Roman" w:hAnsi="Times New Roman" w:cs="Times New Roman"/>
                <w:sz w:val="24"/>
                <w:szCs w:val="24"/>
              </w:rPr>
              <w:t xml:space="preserve"> вред здоровью даже во время должной эксплуатации; </w:t>
            </w:r>
          </w:p>
          <w:p w14:paraId="078A7D5A" w14:textId="77777777" w:rsidR="00CE74AD" w:rsidRDefault="002E3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CE74AD">
              <w:rPr>
                <w:rFonts w:ascii="Times New Roman" w:hAnsi="Times New Roman" w:cs="Times New Roman"/>
                <w:sz w:val="24"/>
                <w:szCs w:val="24"/>
              </w:rPr>
              <w:t>Проводить надлежащее тестирование товаров на предмет их возможной угрозы для здоровья и безопасности;</w:t>
            </w:r>
          </w:p>
          <w:p w14:paraId="46B89C41" w14:textId="77777777" w:rsidR="00CE74AD" w:rsidRDefault="00CE74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Незамедлительно изымать из продажи неисправные товары;</w:t>
            </w:r>
          </w:p>
          <w:p w14:paraId="1C9D3173" w14:textId="64F9D5BF" w:rsidR="00D17C41" w:rsidRDefault="00CE74A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Не ориентироваться на людей младше 18 лет как на свою целевую аудиторию при рекламе товаров, которые могут представлять установленную или </w:t>
            </w:r>
            <w:r w:rsidR="00D17C41">
              <w:rPr>
                <w:rFonts w:ascii="Times New Roman" w:hAnsi="Times New Roman" w:cs="Times New Roman"/>
                <w:sz w:val="24"/>
                <w:szCs w:val="24"/>
              </w:rPr>
              <w:t xml:space="preserve">неразумную угрозу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>для их здоровья</w:t>
            </w:r>
            <w:r w:rsidR="00D17C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DCECC3" w14:textId="6392A855" w:rsidR="000A30E5" w:rsidRDefault="00D17C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A30E5">
              <w:rPr>
                <w:rFonts w:ascii="Times New Roman" w:hAnsi="Times New Roman" w:cs="Times New Roman"/>
                <w:sz w:val="24"/>
                <w:szCs w:val="24"/>
              </w:rPr>
              <w:t xml:space="preserve"> Когда деятельность компании осуществляется в зоне распространения инфе</w:t>
            </w:r>
            <w:r w:rsidR="00DC68DA">
              <w:rPr>
                <w:rFonts w:ascii="Times New Roman" w:hAnsi="Times New Roman" w:cs="Times New Roman"/>
                <w:sz w:val="24"/>
                <w:szCs w:val="24"/>
              </w:rPr>
              <w:t>кционных заболеваний,</w:t>
            </w:r>
            <w:r w:rsidR="000A30E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информационные кампании, а также специальные тренинги для того, чтобы максимально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сократить опасность заражения, однако</w:t>
            </w:r>
            <w:r w:rsidR="000A30E5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очередь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A30E5">
              <w:rPr>
                <w:rFonts w:ascii="Times New Roman" w:hAnsi="Times New Roman" w:cs="Times New Roman"/>
                <w:sz w:val="24"/>
                <w:szCs w:val="24"/>
              </w:rPr>
              <w:t>установить и свести на нет случаи</w:t>
            </w:r>
            <w:r w:rsidR="00F36C78">
              <w:rPr>
                <w:rFonts w:ascii="Times New Roman" w:hAnsi="Times New Roman" w:cs="Times New Roman"/>
                <w:sz w:val="24"/>
                <w:szCs w:val="24"/>
              </w:rPr>
              <w:t>, при которых деятельн</w:t>
            </w:r>
            <w:r w:rsidR="00DC68DA">
              <w:rPr>
                <w:rFonts w:ascii="Times New Roman" w:hAnsi="Times New Roman" w:cs="Times New Roman"/>
                <w:sz w:val="24"/>
                <w:szCs w:val="24"/>
              </w:rPr>
              <w:t xml:space="preserve">ость компании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>может способствовать</w:t>
            </w:r>
            <w:r w:rsidR="00DC68DA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</w:t>
            </w:r>
            <w:r w:rsidR="00F36C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обществе;</w:t>
            </w:r>
          </w:p>
          <w:p w14:paraId="097E976E" w14:textId="77777777" w:rsidR="00F36C78" w:rsidRDefault="00F36C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Предпринимать соответствующие меры для того, чтобы деятельность компании не наносила ущерба здоровью граждан в том числе посредством загрязнения окружающей среды;</w:t>
            </w:r>
          </w:p>
          <w:p w14:paraId="1CE2C800" w14:textId="1D2FCE2A" w:rsidR="00F36C78" w:rsidRDefault="00F36C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Осуществлять неотложную медицинскую помощь прямо на рабочем месте, в случае если нет другой альтернативы. </w:t>
            </w:r>
          </w:p>
        </w:tc>
      </w:tr>
      <w:tr w:rsidR="00F36C78" w14:paraId="7CC15026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0ADDDF04" w14:textId="6E8A9A25" w:rsidR="00F36C78" w:rsidRDefault="00F36C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ОБРАЗОВАНИЕ</w:t>
            </w:r>
          </w:p>
        </w:tc>
      </w:tr>
      <w:tr w:rsidR="00AB761F" w14:paraId="5F778BBA" w14:textId="77777777" w:rsidTr="00AB761F">
        <w:tblPrEx>
          <w:jc w:val="left"/>
        </w:tblPrEx>
        <w:tc>
          <w:tcPr>
            <w:tcW w:w="1040" w:type="dxa"/>
          </w:tcPr>
          <w:p w14:paraId="1F2CCEBF" w14:textId="5C08AD2B" w:rsidR="00AB761F" w:rsidRDefault="00F36C78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16" w:type="dxa"/>
          </w:tcPr>
          <w:p w14:paraId="6098880F" w14:textId="77777777" w:rsidR="00F36C78" w:rsidRPr="00D4489F" w:rsidRDefault="00F36C78" w:rsidP="00F36C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4E782D36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427E" w14:textId="1B5A6F90" w:rsidR="00F36C78" w:rsidRDefault="00F36C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>Следить за тем</w:t>
            </w:r>
            <w:r w:rsidR="00623740">
              <w:rPr>
                <w:rFonts w:ascii="Times New Roman" w:hAnsi="Times New Roman" w:cs="Times New Roman"/>
                <w:sz w:val="24"/>
                <w:szCs w:val="24"/>
              </w:rPr>
              <w:t xml:space="preserve">, чтобы деятельность компании не </w:t>
            </w:r>
            <w:r w:rsidR="009F36FC">
              <w:rPr>
                <w:rFonts w:ascii="Times New Roman" w:hAnsi="Times New Roman" w:cs="Times New Roman"/>
                <w:sz w:val="24"/>
                <w:szCs w:val="24"/>
              </w:rPr>
              <w:t>затрудняла вход</w:t>
            </w:r>
            <w:r w:rsidR="00B11E4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образовательные учреждения.</w:t>
            </w:r>
          </w:p>
        </w:tc>
      </w:tr>
      <w:tr w:rsidR="00B11E41" w14:paraId="122A4E53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7148D543" w14:textId="2930C7C8" w:rsidR="00B11E41" w:rsidRDefault="00B11E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СВОБОДНОЕ УЧАСТИЕ В КУЛЬТУРНОЙ ЖИЗНИ</w:t>
            </w:r>
          </w:p>
        </w:tc>
      </w:tr>
      <w:tr w:rsidR="00AB761F" w14:paraId="649B2820" w14:textId="77777777" w:rsidTr="00AB761F">
        <w:tblPrEx>
          <w:jc w:val="left"/>
        </w:tblPrEx>
        <w:tc>
          <w:tcPr>
            <w:tcW w:w="1040" w:type="dxa"/>
          </w:tcPr>
          <w:p w14:paraId="7C0B77AD" w14:textId="54E93E28" w:rsidR="00AB761F" w:rsidRDefault="00B11E41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16" w:type="dxa"/>
          </w:tcPr>
          <w:p w14:paraId="39CC1135" w14:textId="77777777" w:rsidR="00B11E41" w:rsidRPr="00D4489F" w:rsidRDefault="00B11E41" w:rsidP="00B11E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12F8A4A9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AA2A" w14:textId="64ACBB2E" w:rsidR="00627AF8" w:rsidRDefault="00751E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При недостатке у работников культурной жизни</w:t>
            </w:r>
            <w:r w:rsidR="0062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их</w:t>
            </w:r>
            <w:r w:rsidR="0062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соответствующих</w:t>
            </w:r>
            <w:r w:rsidR="00627A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мероприятиях;</w:t>
            </w:r>
          </w:p>
          <w:p w14:paraId="5EFB2A85" w14:textId="2E46CF33" w:rsidR="00627AF8" w:rsidRDefault="00627A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Стараться избегать негативного воздействия на существующие культурные ценности при планировании и реализации бизнес проектов.</w:t>
            </w:r>
          </w:p>
        </w:tc>
      </w:tr>
      <w:tr w:rsidR="00627AF8" w14:paraId="5358FF7D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73EC828B" w14:textId="62D37B7E" w:rsidR="00627AF8" w:rsidRDefault="00627A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ПРАВЕ НА ПОЛЬЗОВАНИЕ РЕЗУЛЬТАТАМИ НАУЧНОГО ПРОГРЕССА</w:t>
            </w:r>
          </w:p>
        </w:tc>
      </w:tr>
      <w:tr w:rsidR="00AB761F" w14:paraId="6E6BC3EF" w14:textId="77777777" w:rsidTr="00AB761F">
        <w:tblPrEx>
          <w:jc w:val="left"/>
        </w:tblPrEx>
        <w:tc>
          <w:tcPr>
            <w:tcW w:w="1040" w:type="dxa"/>
          </w:tcPr>
          <w:p w14:paraId="184E34F5" w14:textId="20DEAD5F" w:rsidR="00AB761F" w:rsidRDefault="00627AF8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16" w:type="dxa"/>
          </w:tcPr>
          <w:p w14:paraId="3DCDA25E" w14:textId="77777777" w:rsidR="00627AF8" w:rsidRPr="00D4489F" w:rsidRDefault="00627AF8" w:rsidP="00627A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5FA8E07D" w14:textId="77777777" w:rsidR="00AB761F" w:rsidRDefault="00627A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2469E" w14:textId="4C38F2DE" w:rsidR="00627AF8" w:rsidRDefault="008A7D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Следить за тем, чтобы интеллектуальная собственность бизнеса и его технологии служили на благо как можно большему количеству людей, </w:t>
            </w:r>
            <w:r w:rsidR="007D23DF">
              <w:rPr>
                <w:rFonts w:ascii="Times New Roman" w:hAnsi="Times New Roman" w:cs="Times New Roman"/>
                <w:sz w:val="24"/>
                <w:szCs w:val="24"/>
              </w:rPr>
              <w:t>не нарушая при этом законных коммерческих интересов.</w:t>
            </w:r>
          </w:p>
        </w:tc>
      </w:tr>
      <w:tr w:rsidR="007D23DF" w14:paraId="5901885F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752CF6B6" w14:textId="699B1F54" w:rsidR="007D23DF" w:rsidRDefault="007D23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ПРАВЕ НА ЗАЩИТУ </w:t>
            </w:r>
            <w:r w:rsidR="009C4947">
              <w:rPr>
                <w:rFonts w:ascii="Times New Roman" w:hAnsi="Times New Roman" w:cs="Times New Roman"/>
                <w:sz w:val="24"/>
                <w:szCs w:val="24"/>
              </w:rPr>
              <w:t>МАТЕРИАЛЬНЫХ ИНТЕРЕСОВ, ЯВЛЯЮЩИХСЯ РЕЗУЛЬТАТОМ НАУЧНЫХ, ЛИТЕРАТУРНЫХ ИЛИ ХУДОЖЕСТВЕННЫХ ТРУДОВ</w:t>
            </w:r>
          </w:p>
        </w:tc>
      </w:tr>
      <w:tr w:rsidR="00AB761F" w14:paraId="3187795A" w14:textId="77777777" w:rsidTr="00AB761F">
        <w:tblPrEx>
          <w:jc w:val="left"/>
        </w:tblPrEx>
        <w:tc>
          <w:tcPr>
            <w:tcW w:w="1040" w:type="dxa"/>
          </w:tcPr>
          <w:p w14:paraId="2AD97FDA" w14:textId="4A8FA8FD" w:rsidR="00AB761F" w:rsidRPr="00984254" w:rsidRDefault="00984254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9416" w:type="dxa"/>
          </w:tcPr>
          <w:p w14:paraId="1D7B1D81" w14:textId="77777777" w:rsidR="00984254" w:rsidRPr="00D4489F" w:rsidRDefault="00984254" w:rsidP="009842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 по защите прав в данной области в качестве ключевых:</w:t>
            </w:r>
          </w:p>
          <w:p w14:paraId="0452C516" w14:textId="77777777" w:rsidR="00AB761F" w:rsidRDefault="00AB76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7E828" w14:textId="77777777" w:rsidR="00984254" w:rsidRDefault="009842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Гарантировать сотрудникам достойное вознаграждение за их вклад в разработку бизнес инноваций;</w:t>
            </w:r>
          </w:p>
          <w:p w14:paraId="750A91C7" w14:textId="067AB281" w:rsidR="00984254" w:rsidRPr="00984254" w:rsidRDefault="009842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Соблюдать право коренных народов на сохранность, управление, защиту и развитие своей интеллектуальной собственности в области культурного наследия, традиционных знаний, а также традиционных форм культурного самовыражения.</w:t>
            </w:r>
          </w:p>
        </w:tc>
      </w:tr>
      <w:tr w:rsidR="00984254" w14:paraId="12EFAA59" w14:textId="77777777" w:rsidTr="009F36FC">
        <w:tblPrEx>
          <w:jc w:val="left"/>
        </w:tblPrEx>
        <w:tc>
          <w:tcPr>
            <w:tcW w:w="10456" w:type="dxa"/>
            <w:gridSpan w:val="2"/>
          </w:tcPr>
          <w:p w14:paraId="0A8E5F6E" w14:textId="035B36B1" w:rsidR="00984254" w:rsidRDefault="009842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ДЕЙСТВИЯХ ДРУГИХ СТОРОН (ПУНКТ О НЕПРИЧАСТНОСТИ)</w:t>
            </w:r>
          </w:p>
        </w:tc>
      </w:tr>
      <w:tr w:rsidR="00AB761F" w14:paraId="666161E3" w14:textId="77777777" w:rsidTr="00AB761F">
        <w:tblPrEx>
          <w:jc w:val="left"/>
        </w:tblPrEx>
        <w:tc>
          <w:tcPr>
            <w:tcW w:w="1040" w:type="dxa"/>
          </w:tcPr>
          <w:p w14:paraId="0F66D254" w14:textId="6E64CFB3" w:rsidR="00AB761F" w:rsidRDefault="00984254" w:rsidP="00FE2D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16" w:type="dxa"/>
          </w:tcPr>
          <w:p w14:paraId="47B6838C" w14:textId="77777777" w:rsidR="00066B7C" w:rsidRDefault="00066B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BLIHR</w:t>
            </w:r>
            <w:r w:rsidRPr="00D4489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следующие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о непричастности в качестве ключевых:</w:t>
            </w:r>
          </w:p>
          <w:p w14:paraId="44A012B3" w14:textId="77777777" w:rsidR="00066B7C" w:rsidRDefault="00066B7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5B04" w14:textId="2B55902B" w:rsidR="00303FC0" w:rsidRPr="00F06DE0" w:rsidRDefault="00B0647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Сохранять непричастность к любого рода наруш</w:t>
            </w:r>
            <w:r w:rsidR="00873101">
              <w:rPr>
                <w:rFonts w:ascii="Times New Roman" w:hAnsi="Times New Roman" w:cs="Times New Roman"/>
                <w:sz w:val="24"/>
                <w:szCs w:val="24"/>
              </w:rPr>
              <w:t>ениям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прав человека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B473F3">
              <w:rPr>
                <w:rFonts w:ascii="Times New Roman" w:hAnsi="Times New Roman" w:cs="Times New Roman"/>
                <w:sz w:val="24"/>
                <w:szCs w:val="24"/>
              </w:rPr>
              <w:t>оммерческие компании могут ок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азаться причастными к нарушению</w:t>
            </w:r>
            <w:r w:rsidR="003D76F9">
              <w:rPr>
                <w:rFonts w:ascii="Times New Roman" w:hAnsi="Times New Roman" w:cs="Times New Roman"/>
                <w:sz w:val="24"/>
                <w:szCs w:val="24"/>
              </w:rPr>
              <w:t xml:space="preserve"> прав человека</w:t>
            </w:r>
            <w:r w:rsidR="00303FC0">
              <w:rPr>
                <w:rFonts w:ascii="Times New Roman" w:hAnsi="Times New Roman" w:cs="Times New Roman"/>
                <w:sz w:val="24"/>
                <w:szCs w:val="24"/>
              </w:rPr>
              <w:t xml:space="preserve"> любого рода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3FC0">
              <w:rPr>
                <w:rFonts w:ascii="Times New Roman" w:hAnsi="Times New Roman" w:cs="Times New Roman"/>
                <w:sz w:val="24"/>
                <w:szCs w:val="24"/>
              </w:rPr>
              <w:t xml:space="preserve">риведенный ниже список состоит из прав, 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главным образом,</w:t>
            </w:r>
            <w:r w:rsidR="00303FC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соблюдаемыми </w:t>
            </w:r>
            <w:r w:rsidR="0064637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>государства, и в этом случае</w:t>
            </w:r>
            <w:r w:rsidR="00303FC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 приходится решать вопрос о своей невовлеченности (за дополнительной информацией обращайтесь к методической рекомендации).</w:t>
            </w:r>
          </w:p>
          <w:p w14:paraId="37806C49" w14:textId="77777777" w:rsidR="00303FC0" w:rsidRPr="00F06DE0" w:rsidRDefault="00303F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EC6F" w14:textId="2C001F7D" w:rsidR="00303FC0" w:rsidRDefault="00303F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список с</w:t>
            </w:r>
            <w:r w:rsidR="00751EDA">
              <w:rPr>
                <w:rFonts w:ascii="Times New Roman" w:hAnsi="Times New Roman" w:cs="Times New Roman"/>
                <w:sz w:val="24"/>
                <w:szCs w:val="24"/>
              </w:rPr>
              <w:t xml:space="preserve"> течением времени подлежит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E0A4F2" w14:textId="77777777" w:rsidR="00303FC0" w:rsidRDefault="00303FC0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заключенных,</w:t>
            </w:r>
          </w:p>
          <w:p w14:paraId="08FD6F9C" w14:textId="77777777" w:rsidR="00AB761F" w:rsidRDefault="006C25C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адвоката,</w:t>
            </w:r>
          </w:p>
          <w:p w14:paraId="6EDD8B24" w14:textId="372623AC" w:rsidR="006C25CF" w:rsidRDefault="006C25C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правовую защиту</w:t>
            </w:r>
            <w:r w:rsidR="0097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334710" w14:textId="77777777" w:rsidR="006C25CF" w:rsidRDefault="003339A8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лишения свободы за невыполнение контрактных обязательств</w:t>
            </w:r>
            <w:r w:rsidR="00973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4F5FE6" w14:textId="77777777" w:rsidR="0097332F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собственности,</w:t>
            </w:r>
          </w:p>
          <w:p w14:paraId="3089ED0A" w14:textId="77777777" w:rsidR="0097332F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убежища,</w:t>
            </w:r>
          </w:p>
          <w:p w14:paraId="53D23D80" w14:textId="77777777" w:rsidR="0097332F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обратной силы закона,</w:t>
            </w:r>
          </w:p>
          <w:p w14:paraId="4058502B" w14:textId="77777777" w:rsidR="0097332F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граждан на правосубъектность и равенство перед законом,</w:t>
            </w:r>
          </w:p>
          <w:p w14:paraId="67514637" w14:textId="77777777" w:rsidR="0097332F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создание семьи, </w:t>
            </w:r>
          </w:p>
          <w:p w14:paraId="769FAA9E" w14:textId="6F0DC051" w:rsidR="0097332F" w:rsidRPr="00303FC0" w:rsidRDefault="0097332F" w:rsidP="00303FC0">
            <w:pPr>
              <w:pStyle w:val="a4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гражданство.</w:t>
            </w:r>
          </w:p>
        </w:tc>
      </w:tr>
    </w:tbl>
    <w:p w14:paraId="05569EC9" w14:textId="56E9B66A" w:rsidR="00C049AC" w:rsidRPr="0063214C" w:rsidRDefault="00C049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49AC" w:rsidRPr="0063214C" w:rsidSect="00510B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AE34" w14:textId="77777777" w:rsidR="00933C54" w:rsidRDefault="00933C54" w:rsidP="0026523D">
      <w:pPr>
        <w:spacing w:after="0" w:line="240" w:lineRule="auto"/>
      </w:pPr>
      <w:r>
        <w:separator/>
      </w:r>
    </w:p>
  </w:endnote>
  <w:endnote w:type="continuationSeparator" w:id="0">
    <w:p w14:paraId="68D4F5D5" w14:textId="77777777" w:rsidR="00933C54" w:rsidRDefault="00933C54" w:rsidP="0026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07908"/>
      <w:docPartObj>
        <w:docPartGallery w:val="Page Numbers (Bottom of Page)"/>
        <w:docPartUnique/>
      </w:docPartObj>
    </w:sdtPr>
    <w:sdtEndPr/>
    <w:sdtContent>
      <w:p w14:paraId="2FB5348D" w14:textId="0B2DB0A9" w:rsidR="009F36FC" w:rsidRDefault="009F36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72">
          <w:rPr>
            <w:noProof/>
          </w:rPr>
          <w:t>1</w:t>
        </w:r>
        <w:r>
          <w:fldChar w:fldCharType="end"/>
        </w:r>
      </w:p>
    </w:sdtContent>
  </w:sdt>
  <w:p w14:paraId="799ADB33" w14:textId="77777777" w:rsidR="009F36FC" w:rsidRDefault="009F36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795F" w14:textId="77777777" w:rsidR="00933C54" w:rsidRDefault="00933C54" w:rsidP="0026523D">
      <w:pPr>
        <w:spacing w:after="0" w:line="240" w:lineRule="auto"/>
      </w:pPr>
      <w:r>
        <w:separator/>
      </w:r>
    </w:p>
  </w:footnote>
  <w:footnote w:type="continuationSeparator" w:id="0">
    <w:p w14:paraId="4081DB56" w14:textId="77777777" w:rsidR="00933C54" w:rsidRDefault="00933C54" w:rsidP="0026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CAE"/>
    <w:multiLevelType w:val="multilevel"/>
    <w:tmpl w:val="C722F3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213B7"/>
    <w:multiLevelType w:val="hybridMultilevel"/>
    <w:tmpl w:val="1CFE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B6D"/>
    <w:multiLevelType w:val="multilevel"/>
    <w:tmpl w:val="4606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D2438"/>
    <w:multiLevelType w:val="hybridMultilevel"/>
    <w:tmpl w:val="5FA0EB6E"/>
    <w:lvl w:ilvl="0" w:tplc="2CCAB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1"/>
    <w:rsid w:val="00004B57"/>
    <w:rsid w:val="00006D4A"/>
    <w:rsid w:val="0001580F"/>
    <w:rsid w:val="000264B5"/>
    <w:rsid w:val="00041DF8"/>
    <w:rsid w:val="00051927"/>
    <w:rsid w:val="00051B7F"/>
    <w:rsid w:val="00052E46"/>
    <w:rsid w:val="00066B7C"/>
    <w:rsid w:val="00070B63"/>
    <w:rsid w:val="000726E0"/>
    <w:rsid w:val="00072999"/>
    <w:rsid w:val="000860D1"/>
    <w:rsid w:val="000A1AF1"/>
    <w:rsid w:val="000A30E5"/>
    <w:rsid w:val="000A7C9D"/>
    <w:rsid w:val="000C6AFF"/>
    <w:rsid w:val="000D08F7"/>
    <w:rsid w:val="00112FA5"/>
    <w:rsid w:val="0011334D"/>
    <w:rsid w:val="00135841"/>
    <w:rsid w:val="00140DA5"/>
    <w:rsid w:val="001435FD"/>
    <w:rsid w:val="001815D6"/>
    <w:rsid w:val="001A4B3F"/>
    <w:rsid w:val="001A7E8E"/>
    <w:rsid w:val="001B58D1"/>
    <w:rsid w:val="001C6F07"/>
    <w:rsid w:val="001D1041"/>
    <w:rsid w:val="001D51CB"/>
    <w:rsid w:val="001D6793"/>
    <w:rsid w:val="001E7CCE"/>
    <w:rsid w:val="001F3D88"/>
    <w:rsid w:val="00226464"/>
    <w:rsid w:val="002445DD"/>
    <w:rsid w:val="002520C7"/>
    <w:rsid w:val="0026523D"/>
    <w:rsid w:val="00265832"/>
    <w:rsid w:val="002712AB"/>
    <w:rsid w:val="00281C80"/>
    <w:rsid w:val="00296F86"/>
    <w:rsid w:val="00297713"/>
    <w:rsid w:val="00297BB3"/>
    <w:rsid w:val="002A2466"/>
    <w:rsid w:val="002A4D80"/>
    <w:rsid w:val="002B1D8B"/>
    <w:rsid w:val="002B2A96"/>
    <w:rsid w:val="002C2785"/>
    <w:rsid w:val="002C7474"/>
    <w:rsid w:val="002D2DF0"/>
    <w:rsid w:val="002D65F3"/>
    <w:rsid w:val="002E35E7"/>
    <w:rsid w:val="002E78E7"/>
    <w:rsid w:val="002F1CD9"/>
    <w:rsid w:val="00302D8B"/>
    <w:rsid w:val="00303FC0"/>
    <w:rsid w:val="003165E5"/>
    <w:rsid w:val="00323395"/>
    <w:rsid w:val="003339A8"/>
    <w:rsid w:val="0036704A"/>
    <w:rsid w:val="00373B43"/>
    <w:rsid w:val="00390D5E"/>
    <w:rsid w:val="003A18A0"/>
    <w:rsid w:val="003C6B79"/>
    <w:rsid w:val="003D18F9"/>
    <w:rsid w:val="003D76F9"/>
    <w:rsid w:val="003F0560"/>
    <w:rsid w:val="004338B2"/>
    <w:rsid w:val="00437D00"/>
    <w:rsid w:val="004526E9"/>
    <w:rsid w:val="00461536"/>
    <w:rsid w:val="004A55EE"/>
    <w:rsid w:val="004A759A"/>
    <w:rsid w:val="004B143D"/>
    <w:rsid w:val="004B5113"/>
    <w:rsid w:val="004B521F"/>
    <w:rsid w:val="004B7EB7"/>
    <w:rsid w:val="004D410A"/>
    <w:rsid w:val="004D6F55"/>
    <w:rsid w:val="004E0B3F"/>
    <w:rsid w:val="004E4668"/>
    <w:rsid w:val="00505A90"/>
    <w:rsid w:val="00510B61"/>
    <w:rsid w:val="0053638F"/>
    <w:rsid w:val="00543A92"/>
    <w:rsid w:val="005575CB"/>
    <w:rsid w:val="00573D18"/>
    <w:rsid w:val="005752F3"/>
    <w:rsid w:val="00576437"/>
    <w:rsid w:val="005867F2"/>
    <w:rsid w:val="00592DAF"/>
    <w:rsid w:val="005C02FC"/>
    <w:rsid w:val="005C0422"/>
    <w:rsid w:val="005C1DD1"/>
    <w:rsid w:val="005C3FB2"/>
    <w:rsid w:val="005C5E0B"/>
    <w:rsid w:val="005D07DE"/>
    <w:rsid w:val="005E34E9"/>
    <w:rsid w:val="005E5794"/>
    <w:rsid w:val="006014E2"/>
    <w:rsid w:val="00602CCA"/>
    <w:rsid w:val="00615ACD"/>
    <w:rsid w:val="00617A7E"/>
    <w:rsid w:val="00623106"/>
    <w:rsid w:val="00623740"/>
    <w:rsid w:val="00624785"/>
    <w:rsid w:val="00627AF8"/>
    <w:rsid w:val="0063214C"/>
    <w:rsid w:val="00645C7B"/>
    <w:rsid w:val="00646372"/>
    <w:rsid w:val="00662BCD"/>
    <w:rsid w:val="00667AE2"/>
    <w:rsid w:val="00671172"/>
    <w:rsid w:val="0067715B"/>
    <w:rsid w:val="006873CD"/>
    <w:rsid w:val="00697BBB"/>
    <w:rsid w:val="006A517E"/>
    <w:rsid w:val="006C25CF"/>
    <w:rsid w:val="006E77EC"/>
    <w:rsid w:val="006F3C7F"/>
    <w:rsid w:val="007063CD"/>
    <w:rsid w:val="00707722"/>
    <w:rsid w:val="00712F93"/>
    <w:rsid w:val="00751EDA"/>
    <w:rsid w:val="00770B50"/>
    <w:rsid w:val="0077182F"/>
    <w:rsid w:val="00775A21"/>
    <w:rsid w:val="00792B83"/>
    <w:rsid w:val="007A5A5F"/>
    <w:rsid w:val="007B78C4"/>
    <w:rsid w:val="007D23DF"/>
    <w:rsid w:val="007D4C3D"/>
    <w:rsid w:val="008053C5"/>
    <w:rsid w:val="00810637"/>
    <w:rsid w:val="00812B28"/>
    <w:rsid w:val="00812C08"/>
    <w:rsid w:val="0081770D"/>
    <w:rsid w:val="008268A1"/>
    <w:rsid w:val="00832616"/>
    <w:rsid w:val="00832DE2"/>
    <w:rsid w:val="00836FB2"/>
    <w:rsid w:val="008557F6"/>
    <w:rsid w:val="00873101"/>
    <w:rsid w:val="00874613"/>
    <w:rsid w:val="00881677"/>
    <w:rsid w:val="00882C12"/>
    <w:rsid w:val="008A7D26"/>
    <w:rsid w:val="008C58D9"/>
    <w:rsid w:val="008D3625"/>
    <w:rsid w:val="008D407B"/>
    <w:rsid w:val="008D4F18"/>
    <w:rsid w:val="008D6492"/>
    <w:rsid w:val="00912EA2"/>
    <w:rsid w:val="0091350D"/>
    <w:rsid w:val="0091558C"/>
    <w:rsid w:val="00933C54"/>
    <w:rsid w:val="00934CC4"/>
    <w:rsid w:val="0097332F"/>
    <w:rsid w:val="00973EA0"/>
    <w:rsid w:val="009805C3"/>
    <w:rsid w:val="00984254"/>
    <w:rsid w:val="00993AF1"/>
    <w:rsid w:val="009B2248"/>
    <w:rsid w:val="009C4947"/>
    <w:rsid w:val="009F2E67"/>
    <w:rsid w:val="009F36FC"/>
    <w:rsid w:val="009F668B"/>
    <w:rsid w:val="00A04741"/>
    <w:rsid w:val="00A342F0"/>
    <w:rsid w:val="00A445FD"/>
    <w:rsid w:val="00A50F83"/>
    <w:rsid w:val="00A56D15"/>
    <w:rsid w:val="00A60A75"/>
    <w:rsid w:val="00A66755"/>
    <w:rsid w:val="00A81421"/>
    <w:rsid w:val="00A85A4C"/>
    <w:rsid w:val="00A9155C"/>
    <w:rsid w:val="00A91BAE"/>
    <w:rsid w:val="00AA0217"/>
    <w:rsid w:val="00AB761F"/>
    <w:rsid w:val="00AD0BDE"/>
    <w:rsid w:val="00AD11DB"/>
    <w:rsid w:val="00AE0314"/>
    <w:rsid w:val="00AF44B4"/>
    <w:rsid w:val="00AF5952"/>
    <w:rsid w:val="00AF5B4D"/>
    <w:rsid w:val="00B06477"/>
    <w:rsid w:val="00B11E41"/>
    <w:rsid w:val="00B2432B"/>
    <w:rsid w:val="00B31DCB"/>
    <w:rsid w:val="00B40A9F"/>
    <w:rsid w:val="00B473F3"/>
    <w:rsid w:val="00B60D3C"/>
    <w:rsid w:val="00B61769"/>
    <w:rsid w:val="00B655F2"/>
    <w:rsid w:val="00B732CF"/>
    <w:rsid w:val="00B757C7"/>
    <w:rsid w:val="00BA6BDD"/>
    <w:rsid w:val="00BB18D5"/>
    <w:rsid w:val="00BC110F"/>
    <w:rsid w:val="00BE603C"/>
    <w:rsid w:val="00BE67C6"/>
    <w:rsid w:val="00BE74A9"/>
    <w:rsid w:val="00BF7496"/>
    <w:rsid w:val="00C049AC"/>
    <w:rsid w:val="00C052E5"/>
    <w:rsid w:val="00C0576E"/>
    <w:rsid w:val="00C20138"/>
    <w:rsid w:val="00C41F09"/>
    <w:rsid w:val="00C4382F"/>
    <w:rsid w:val="00C467CE"/>
    <w:rsid w:val="00C553D8"/>
    <w:rsid w:val="00C64B0A"/>
    <w:rsid w:val="00C650C8"/>
    <w:rsid w:val="00C9393C"/>
    <w:rsid w:val="00C951A8"/>
    <w:rsid w:val="00CA1050"/>
    <w:rsid w:val="00CB0D65"/>
    <w:rsid w:val="00CD0A17"/>
    <w:rsid w:val="00CD6BC7"/>
    <w:rsid w:val="00CE3E96"/>
    <w:rsid w:val="00CE74AD"/>
    <w:rsid w:val="00D027A9"/>
    <w:rsid w:val="00D17C41"/>
    <w:rsid w:val="00D27BB9"/>
    <w:rsid w:val="00D4489F"/>
    <w:rsid w:val="00D6133A"/>
    <w:rsid w:val="00D63CA7"/>
    <w:rsid w:val="00D709A7"/>
    <w:rsid w:val="00D87A37"/>
    <w:rsid w:val="00DA1CF8"/>
    <w:rsid w:val="00DB7D72"/>
    <w:rsid w:val="00DC3F36"/>
    <w:rsid w:val="00DC68DA"/>
    <w:rsid w:val="00DC7D8B"/>
    <w:rsid w:val="00DD2F36"/>
    <w:rsid w:val="00DF04EE"/>
    <w:rsid w:val="00DF206B"/>
    <w:rsid w:val="00E108D6"/>
    <w:rsid w:val="00E10EE4"/>
    <w:rsid w:val="00E125D9"/>
    <w:rsid w:val="00E22BA4"/>
    <w:rsid w:val="00E24369"/>
    <w:rsid w:val="00E257A4"/>
    <w:rsid w:val="00E43C35"/>
    <w:rsid w:val="00E52934"/>
    <w:rsid w:val="00E647E2"/>
    <w:rsid w:val="00E735D3"/>
    <w:rsid w:val="00E81BCC"/>
    <w:rsid w:val="00E947AB"/>
    <w:rsid w:val="00E94CE4"/>
    <w:rsid w:val="00EA3A60"/>
    <w:rsid w:val="00EA44EF"/>
    <w:rsid w:val="00EA7736"/>
    <w:rsid w:val="00EB05EE"/>
    <w:rsid w:val="00EB596B"/>
    <w:rsid w:val="00EC2CAB"/>
    <w:rsid w:val="00ED6189"/>
    <w:rsid w:val="00ED6A8E"/>
    <w:rsid w:val="00ED78AA"/>
    <w:rsid w:val="00EE319E"/>
    <w:rsid w:val="00EE38A8"/>
    <w:rsid w:val="00EF62A6"/>
    <w:rsid w:val="00F03548"/>
    <w:rsid w:val="00F06DE0"/>
    <w:rsid w:val="00F14F16"/>
    <w:rsid w:val="00F171E9"/>
    <w:rsid w:val="00F214DD"/>
    <w:rsid w:val="00F23678"/>
    <w:rsid w:val="00F34C0F"/>
    <w:rsid w:val="00F36C78"/>
    <w:rsid w:val="00F3741C"/>
    <w:rsid w:val="00F475C3"/>
    <w:rsid w:val="00F47E07"/>
    <w:rsid w:val="00F636F4"/>
    <w:rsid w:val="00F67E78"/>
    <w:rsid w:val="00F76026"/>
    <w:rsid w:val="00F849EF"/>
    <w:rsid w:val="00FB2D12"/>
    <w:rsid w:val="00FC5985"/>
    <w:rsid w:val="00FD6D51"/>
    <w:rsid w:val="00FE2DD1"/>
    <w:rsid w:val="00FF4F09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695F"/>
  <w15:chartTrackingRefBased/>
  <w15:docId w15:val="{184A0E80-D1FC-4BD4-AB1A-E8BC927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ranslationtext">
    <w:name w:val="b-translation__text"/>
    <w:basedOn w:val="a0"/>
    <w:rsid w:val="000264B5"/>
  </w:style>
  <w:style w:type="character" w:customStyle="1" w:styleId="10">
    <w:name w:val="Заголовок 1 Знак"/>
    <w:basedOn w:val="a0"/>
    <w:link w:val="1"/>
    <w:uiPriority w:val="9"/>
    <w:rsid w:val="00113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C0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6026"/>
  </w:style>
  <w:style w:type="paragraph" w:styleId="a4">
    <w:name w:val="List Paragraph"/>
    <w:basedOn w:val="a"/>
    <w:uiPriority w:val="34"/>
    <w:qFormat/>
    <w:rsid w:val="00E125D9"/>
    <w:pPr>
      <w:ind w:left="720"/>
      <w:contextualSpacing/>
    </w:pPr>
  </w:style>
  <w:style w:type="character" w:customStyle="1" w:styleId="highlight">
    <w:name w:val="highlight"/>
    <w:basedOn w:val="a0"/>
    <w:rsid w:val="007D4C3D"/>
  </w:style>
  <w:style w:type="character" w:styleId="a5">
    <w:name w:val="Strong"/>
    <w:basedOn w:val="a0"/>
    <w:uiPriority w:val="22"/>
    <w:qFormat/>
    <w:rsid w:val="00A91BAE"/>
    <w:rPr>
      <w:b/>
      <w:bCs/>
    </w:rPr>
  </w:style>
  <w:style w:type="paragraph" w:styleId="a6">
    <w:name w:val="Normal (Web)"/>
    <w:basedOn w:val="a"/>
    <w:uiPriority w:val="99"/>
    <w:unhideWhenUsed/>
    <w:rsid w:val="00F2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23D"/>
  </w:style>
  <w:style w:type="paragraph" w:styleId="a9">
    <w:name w:val="footer"/>
    <w:basedOn w:val="a"/>
    <w:link w:val="aa"/>
    <w:uiPriority w:val="99"/>
    <w:unhideWhenUsed/>
    <w:rsid w:val="00265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1CA6-D594-4466-9491-D2E0540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Yushankin</dc:creator>
  <cp:keywords/>
  <dc:description/>
  <cp:lastModifiedBy>Виктория Подольская</cp:lastModifiedBy>
  <cp:revision>2</cp:revision>
  <dcterms:created xsi:type="dcterms:W3CDTF">2016-01-14T14:43:00Z</dcterms:created>
  <dcterms:modified xsi:type="dcterms:W3CDTF">2016-01-14T14:43:00Z</dcterms:modified>
</cp:coreProperties>
</file>